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83F8" w14:textId="78B14E8D" w:rsidR="005D3CD6" w:rsidRDefault="006F338F" w:rsidP="00EB5F51">
      <w:pPr>
        <w:pStyle w:val="SCT"/>
        <w:jc w:val="center"/>
        <w:rPr>
          <w:rStyle w:val="NAM"/>
        </w:rPr>
      </w:pPr>
      <w:r>
        <w:t>S</w:t>
      </w:r>
      <w:r w:rsidR="00277EF4" w:rsidRPr="00494F52">
        <w:t xml:space="preserve">ECTION </w:t>
      </w:r>
      <w:r w:rsidR="00325A52">
        <w:rPr>
          <w:rStyle w:val="NUM"/>
        </w:rPr>
        <w:t>08 34 10</w:t>
      </w:r>
    </w:p>
    <w:p w14:paraId="032B8668" w14:textId="1956A2B6" w:rsidR="00277EF4" w:rsidRPr="00494F52" w:rsidRDefault="00325A52" w:rsidP="00EB5F51">
      <w:pPr>
        <w:pStyle w:val="SCT"/>
        <w:jc w:val="center"/>
      </w:pPr>
      <w:r>
        <w:rPr>
          <w:rStyle w:val="NAM"/>
        </w:rPr>
        <w:t>SLIDING INDUSTRIAL DOORS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41FAF9C9" w:rsidR="005B6AE1" w:rsidRDefault="005B6AE1" w:rsidP="00EB5F51">
      <w:pPr>
        <w:pStyle w:val="PR2"/>
        <w:spacing w:before="240"/>
      </w:pPr>
      <w:r w:rsidRPr="00C40D94">
        <w:rPr>
          <w:b/>
        </w:rPr>
        <w:t>[</w:t>
      </w:r>
      <w:r w:rsidR="0072187E">
        <w:rPr>
          <w:b/>
        </w:rPr>
        <w:t>Single Sliding</w:t>
      </w:r>
      <w:r w:rsidRPr="00C40D94">
        <w:rPr>
          <w:b/>
        </w:rPr>
        <w:t>]</w:t>
      </w:r>
      <w:r w:rsidR="0072187E">
        <w:rPr>
          <w:b/>
        </w:rPr>
        <w:t>,</w:t>
      </w:r>
      <w:r w:rsidRPr="008F10E2">
        <w:t xml:space="preserve"> </w:t>
      </w:r>
      <w:r w:rsidR="0072187E" w:rsidRPr="00C40D94">
        <w:rPr>
          <w:b/>
        </w:rPr>
        <w:t>[</w:t>
      </w:r>
      <w:r w:rsidR="0072187E">
        <w:rPr>
          <w:b/>
        </w:rPr>
        <w:t>Bi-Part Sliding</w:t>
      </w:r>
      <w:r w:rsidR="0072187E" w:rsidRPr="00C40D94">
        <w:rPr>
          <w:b/>
        </w:rPr>
        <w:t>]</w:t>
      </w:r>
      <w:r w:rsidR="00DE73F6">
        <w:rPr>
          <w:b/>
        </w:rPr>
        <w:t>,</w:t>
      </w:r>
      <w:r w:rsidR="0072187E" w:rsidRPr="008F10E2">
        <w:t xml:space="preserve"> </w:t>
      </w:r>
      <w:r w:rsidR="0072187E" w:rsidRPr="00C40D94">
        <w:rPr>
          <w:b/>
        </w:rPr>
        <w:t>[</w:t>
      </w:r>
      <w:r w:rsidR="0072187E">
        <w:rPr>
          <w:b/>
        </w:rPr>
        <w:t>and</w:t>
      </w:r>
      <w:r w:rsidR="0072187E" w:rsidRPr="00C40D94">
        <w:rPr>
          <w:b/>
        </w:rPr>
        <w:t>]</w:t>
      </w:r>
      <w:r w:rsidR="0072187E" w:rsidRPr="008F10E2">
        <w:t xml:space="preserve"> </w:t>
      </w:r>
      <w:r w:rsidR="0072187E" w:rsidRPr="00C40D94">
        <w:rPr>
          <w:b/>
        </w:rPr>
        <w:t>[</w:t>
      </w:r>
      <w:r w:rsidR="0072187E">
        <w:rPr>
          <w:b/>
        </w:rPr>
        <w:t>Monorail Sliding</w:t>
      </w:r>
      <w:r w:rsidR="0072187E" w:rsidRPr="00C40D94">
        <w:rPr>
          <w:b/>
        </w:rPr>
        <w:t>]</w:t>
      </w:r>
      <w:r w:rsidR="0072187E" w:rsidRPr="008F10E2">
        <w:t xml:space="preserve"> </w:t>
      </w:r>
      <w:r w:rsidR="0072187E">
        <w:t xml:space="preserve">Industrial </w:t>
      </w:r>
      <w:r w:rsidR="00C65794">
        <w:t xml:space="preserve">Sliding </w:t>
      </w:r>
      <w:r w:rsidR="0072187E">
        <w:t xml:space="preserve">Doors with </w:t>
      </w:r>
      <w:r w:rsidR="00C65794">
        <w:t>Formed Tracks</w:t>
      </w:r>
      <w:r w:rsidR="00D768E9">
        <w:t>.</w:t>
      </w:r>
    </w:p>
    <w:p w14:paraId="6BF1B53B" w14:textId="782EE956" w:rsidR="005B6AE1" w:rsidRDefault="0072187E" w:rsidP="00EB5F51">
      <w:pPr>
        <w:pStyle w:val="PR2"/>
      </w:pPr>
      <w:r>
        <w:t>Door</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277EF4" w:rsidP="0019279E">
      <w:pPr>
        <w:pStyle w:val="PR1"/>
      </w:pPr>
      <w:hyperlink r:id="rId8" w:history="1">
        <w:r w:rsidRPr="00494F52">
          <w:t>Product Data</w:t>
        </w:r>
      </w:hyperlink>
      <w:r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3BCE503F" w:rsidR="00700ECC" w:rsidRPr="00700ECC" w:rsidRDefault="00700ECC" w:rsidP="00700ECC">
      <w:pPr>
        <w:pStyle w:val="PR1"/>
        <w:numPr>
          <w:ilvl w:val="0"/>
          <w:numId w:val="0"/>
        </w:numPr>
        <w:spacing w:after="240"/>
        <w:rPr>
          <w:color w:val="C00000"/>
        </w:rPr>
      </w:pPr>
      <w:r w:rsidRPr="00700ECC">
        <w:rPr>
          <w:color w:val="C00000"/>
        </w:rPr>
        <w:t>**Note to Specifier** Cho</w:t>
      </w:r>
      <w:r w:rsidR="001C345D">
        <w:rPr>
          <w:color w:val="C00000"/>
        </w:rPr>
        <w:t>o</w:t>
      </w:r>
      <w:r w:rsidRPr="00700ECC">
        <w:rPr>
          <w:color w:val="C00000"/>
        </w:rPr>
        <w:t>se one (1) of the following statements.</w:t>
      </w:r>
    </w:p>
    <w:p w14:paraId="28A9C6FD" w14:textId="0AC1FAE6" w:rsidR="00700ECC" w:rsidRDefault="00700ECC" w:rsidP="00700ECC">
      <w:pPr>
        <w:pStyle w:val="PR2"/>
      </w:pPr>
      <w:r>
        <w:t>Engineering calculations are not required for this door.</w:t>
      </w:r>
    </w:p>
    <w:p w14:paraId="4EC2EE58" w14:textId="54BA89C2" w:rsidR="00700ECC" w:rsidRDefault="00700ECC" w:rsidP="00700ECC">
      <w:pPr>
        <w:pStyle w:val="PR2"/>
      </w:pPr>
      <w:r>
        <w:lastRenderedPageBreak/>
        <w:t>Submit calculations by a qualified engineer, to verify door’s ability to withstand the design loading.</w:t>
      </w:r>
    </w:p>
    <w:p w14:paraId="6273157A" w14:textId="503B1FB8" w:rsidR="00700ECC" w:rsidRPr="00494F52" w:rsidRDefault="00700ECC" w:rsidP="00700ECC">
      <w:pPr>
        <w:pStyle w:val="PR2"/>
      </w:pPr>
      <w:r>
        <w:t>Submit stamped calculations by a registered professional engineer from within the state or territory where the project will be constructed or substantially improved, to verify the flood door’s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lastRenderedPageBreak/>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include;</w:t>
      </w:r>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72787841" w:rsidR="00D8028B" w:rsidRPr="00494F52" w:rsidRDefault="00D8028B" w:rsidP="0019279E">
      <w:pPr>
        <w:pStyle w:val="PR1"/>
      </w:pPr>
      <w:r w:rsidRPr="00494F52">
        <w:t xml:space="preserve">Manufacturer’s Standard Warranty:  Product to be free from defects in material and workmanship for a period of </w:t>
      </w:r>
      <w:r w:rsidR="00700ECC">
        <w:t>five</w:t>
      </w:r>
      <w:r w:rsidRPr="00494F52">
        <w:t xml:space="preserve"> (</w:t>
      </w:r>
      <w:r w:rsidR="00700ECC">
        <w:t>5</w:t>
      </w:r>
      <w:r w:rsidRPr="00494F52">
        <w:t>) year</w:t>
      </w:r>
      <w:r w:rsidR="00700ECC">
        <w:t>s</w:t>
      </w:r>
      <w:r w:rsidRPr="00494F52">
        <w:t xml:space="preserve">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7DCD6D97" w:rsidR="0046009B" w:rsidRDefault="0046009B" w:rsidP="005B6AE1">
      <w:pPr>
        <w:pStyle w:val="PR1"/>
      </w:pPr>
      <w:r>
        <w:t>Design industrial sliding doors to support, solely or in combinates of, temporary super-imposed live loads as indicated below. All applied types of related loadings are transferred from industrial product barriers, solely or in combinations of, by mullion anchorage to structural floor slabs and/or jamb anchorage 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77777777" w:rsidR="0046009B" w:rsidRDefault="0046009B" w:rsidP="0046009B">
      <w:pPr>
        <w:pStyle w:val="PR2"/>
        <w:spacing w:before="240"/>
      </w:pPr>
      <w:r>
        <w:t>Positive Wind/Draft Pressures</w:t>
      </w:r>
    </w:p>
    <w:p w14:paraId="427861D5" w14:textId="6F7FFE97" w:rsidR="005B6AE1" w:rsidRDefault="0046009B" w:rsidP="0046009B">
      <w:pPr>
        <w:pStyle w:val="PR2"/>
      </w:pPr>
      <w:r>
        <w:t>Negative Wind/Draft Pressures</w:t>
      </w:r>
      <w:r w:rsidR="005B6AE1" w:rsidRPr="0046009B">
        <w:t xml:space="preserve"> </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65C9BD88" w:rsidR="00277EF4" w:rsidRPr="00494F52" w:rsidRDefault="00C65794" w:rsidP="0019279E">
      <w:pPr>
        <w:pStyle w:val="ART"/>
      </w:pPr>
      <w:r>
        <w:t>SLIDING INDUSTRIAL DOOR WITH FRAME</w:t>
      </w:r>
    </w:p>
    <w:p w14:paraId="10B4B921" w14:textId="0C47DBF7" w:rsidR="00054611" w:rsidRDefault="001759CE" w:rsidP="0019279E">
      <w:pPr>
        <w:pStyle w:val="PR1"/>
      </w:pPr>
      <w:r>
        <w:t xml:space="preserve">Description: </w:t>
      </w:r>
      <w:r w:rsidR="00C65794">
        <w:t>Sliding, Industrial Metal Door including track assembly, door panel, and door hardware</w:t>
      </w:r>
      <w:r w:rsidR="008A145A">
        <w:t>.</w:t>
      </w:r>
    </w:p>
    <w:p w14:paraId="002ED97F" w14:textId="2906A65F"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w:t>
      </w:r>
      <w:r w:rsidR="00CE617F">
        <w:t>s™</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237ADB89" w:rsidR="009167D8" w:rsidRPr="00494F52" w:rsidRDefault="00054611" w:rsidP="00722203">
      <w:pPr>
        <w:pStyle w:val="PR3"/>
        <w:spacing w:before="240"/>
      </w:pPr>
      <w:r>
        <w:lastRenderedPageBreak/>
        <w:t xml:space="preserve">Basis of Design Product: Model: </w:t>
      </w:r>
      <w:r w:rsidR="00C65794">
        <w:t>SLDS, SLDB</w:t>
      </w:r>
      <w:r w:rsidR="00722203">
        <w:t>.</w:t>
      </w:r>
    </w:p>
    <w:p w14:paraId="4A1D8EBB" w14:textId="77777777" w:rsidR="00277EF4" w:rsidRPr="00494F52" w:rsidRDefault="00277EF4" w:rsidP="0019279E">
      <w:pPr>
        <w:pStyle w:val="PR1"/>
      </w:pPr>
      <w:r w:rsidRPr="00494F52">
        <w:t>Substitutions:  Not permitted.</w:t>
      </w:r>
    </w:p>
    <w:p w14:paraId="6AF973AC" w14:textId="2737D1DD" w:rsidR="00277EF4" w:rsidRPr="00494F52" w:rsidRDefault="00054611" w:rsidP="0019279E">
      <w:pPr>
        <w:pStyle w:val="PR1"/>
      </w:pPr>
      <w:r>
        <w:t xml:space="preserve">Single Source </w:t>
      </w:r>
      <w:r w:rsidR="005D3CD6">
        <w:t>Responsibilities</w:t>
      </w:r>
      <w:r>
        <w:t>:</w:t>
      </w:r>
      <w:r w:rsidR="00CE617F">
        <w:t xml:space="preserve"> </w:t>
      </w:r>
      <w:r w:rsidR="00277EF4" w:rsidRPr="00494F52">
        <w:t xml:space="preserve">Obtain all </w:t>
      </w:r>
      <w:r w:rsidR="00C65794">
        <w:t>sliding industrial door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77777777" w:rsidR="00277EF4" w:rsidRPr="00494F52" w:rsidRDefault="00277EF4" w:rsidP="0019279E">
      <w:pPr>
        <w:pStyle w:val="PR1"/>
      </w:pPr>
      <w:r w:rsidRPr="00494F52">
        <w:t>Products Details:</w:t>
      </w:r>
    </w:p>
    <w:p w14:paraId="4EEE329B" w14:textId="1FD137F8" w:rsidR="00277EF4" w:rsidRDefault="00C65794" w:rsidP="00233D35">
      <w:pPr>
        <w:pStyle w:val="PR2"/>
        <w:tabs>
          <w:tab w:val="clear" w:pos="1440"/>
        </w:tabs>
        <w:spacing w:before="240"/>
      </w:pPr>
      <w:r>
        <w:t>Door Sections:</w:t>
      </w:r>
      <w:r w:rsidR="009168C6">
        <w:t xml:space="preserve"> </w:t>
      </w:r>
      <w:r>
        <w:t>Sections shall be, at a minimum, nominal 2</w:t>
      </w:r>
      <w:r w:rsidR="00B43AEE">
        <w:t>-</w:t>
      </w:r>
      <w:r w:rsidR="001C345D">
        <w:t xml:space="preserve"> </w:t>
      </w:r>
      <w:r w:rsidRPr="00C65794">
        <w:rPr>
          <w:vertAlign w:val="superscript"/>
        </w:rPr>
        <w:t>1</w:t>
      </w:r>
      <w:r>
        <w:t>/</w:t>
      </w:r>
      <w:r w:rsidRPr="00C65794">
        <w:rPr>
          <w:vertAlign w:val="subscript"/>
        </w:rPr>
        <w:t>8</w:t>
      </w:r>
      <w:r>
        <w:t xml:space="preserve">” </w:t>
      </w:r>
      <w:r w:rsidR="00B43AEE">
        <w:t xml:space="preserve">thick, fabricated with a welded internal frame, sheeted on the interior and exterior, welded in place. Insulate voids between internal door framing and door sheeting, full depth of cavity. </w:t>
      </w:r>
    </w:p>
    <w:p w14:paraId="145657D0" w14:textId="22E96A1A" w:rsidR="00B43AEE" w:rsidRDefault="00B43AEE" w:rsidP="00233D35">
      <w:pPr>
        <w:pStyle w:val="PR2"/>
        <w:tabs>
          <w:tab w:val="clear" w:pos="1440"/>
        </w:tabs>
        <w:spacing w:before="240"/>
      </w:pPr>
      <w:r>
        <w:t>Track/frame:</w:t>
      </w:r>
      <w:r w:rsidR="009168C6">
        <w:t xml:space="preserve"> </w:t>
      </w:r>
      <w:r w:rsidR="000725D0">
        <w:t>Track shall be minimum ¼” thick, furnished in one piece (as practical), with integral mounting brackets.</w:t>
      </w:r>
      <w:r w:rsidR="00CE617F">
        <w:t xml:space="preserve"> </w:t>
      </w:r>
      <w:r w:rsidR="000725D0">
        <w:t>Vertical track support shall be furnished at each jamb. Clearance pack-outs shall be integral to track</w:t>
      </w:r>
      <w:r w:rsidR="00233D35">
        <w:t xml:space="preserve"> and vertical track supports, providing a nominal 2” clearance between door face and wall mounting surface. </w:t>
      </w:r>
      <w:r w:rsidR="00B92C49">
        <w:t>SLDS, SLDB &amp; Monorail Doors, center door stop(s) attached to the underside of the tracks</w:t>
      </w:r>
      <w:r w:rsidR="00233D35">
        <w:t>. Provide factory located stop clip to stop door at open position.</w:t>
      </w:r>
    </w:p>
    <w:p w14:paraId="491F2104" w14:textId="3DCC9B46" w:rsidR="00233D35" w:rsidRDefault="00233D35" w:rsidP="00233D35">
      <w:pPr>
        <w:pStyle w:val="PR2"/>
        <w:tabs>
          <w:tab w:val="clear" w:pos="1440"/>
        </w:tabs>
        <w:spacing w:before="240"/>
      </w:pPr>
      <w:r>
        <w:t>Top Trolley Assembly:</w:t>
      </w:r>
      <w:r w:rsidR="009168C6">
        <w:t xml:space="preserve"> </w:t>
      </w:r>
      <w:r>
        <w:t xml:space="preserve">Shall be one-piece, the full width of door section. A minimum of ¾” vertical travel adjustment shall be available for leveling of door panel. Top guide rollers to be sized appropriately to weight and size of door panel, but at minimum shall be 4” diameter, </w:t>
      </w:r>
      <w:r w:rsidR="009168C6">
        <w:t>with roller bearings and grease fittings. Rollers to have non-corrosive treads machined to match track and shall provide both vertical load support and lateral load control from either side of door without binding.</w:t>
      </w:r>
    </w:p>
    <w:p w14:paraId="5237A439" w14:textId="5E0714C0" w:rsidR="009168C6" w:rsidRDefault="009168C6" w:rsidP="00233D35">
      <w:pPr>
        <w:pStyle w:val="PR2"/>
        <w:tabs>
          <w:tab w:val="clear" w:pos="1440"/>
        </w:tabs>
        <w:spacing w:before="240"/>
      </w:pPr>
      <w:r>
        <w:t>Bottom Guide Roller Assembly:</w:t>
      </w:r>
      <w:r w:rsidR="00CE617F">
        <w:t xml:space="preserve"> </w:t>
      </w:r>
      <w:r>
        <w:t>Bottom guide roller to be non-corrosive and provide dual lateral load control of door while concealed within door bottom. Roller-mount to be integral to vertical track supports and shall not require floor anchors. Bottom guide roller to be non-corrosive and shall not require lubrication.</w:t>
      </w:r>
    </w:p>
    <w:p w14:paraId="5BD67814" w14:textId="62435898" w:rsidR="009168C6" w:rsidRDefault="009168C6" w:rsidP="00233D35">
      <w:pPr>
        <w:pStyle w:val="PR2"/>
        <w:tabs>
          <w:tab w:val="clear" w:pos="1440"/>
        </w:tabs>
        <w:spacing w:before="240"/>
      </w:pPr>
      <w:r>
        <w:t>Handles:</w:t>
      </w:r>
      <w:r w:rsidR="00CE617F">
        <w:t xml:space="preserve"> </w:t>
      </w:r>
      <w:r>
        <w:t xml:space="preserve">Provide one (1) 12” bow handle. Opposite side of </w:t>
      </w:r>
      <w:r w:rsidR="005743DD">
        <w:t>door to have one (1) 6” x 8” recessed flush pull. Handles to be factory located on door.</w:t>
      </w:r>
    </w:p>
    <w:p w14:paraId="5B2AD804" w14:textId="17551D87" w:rsidR="005743DD" w:rsidRDefault="005743DD" w:rsidP="00233D35">
      <w:pPr>
        <w:pStyle w:val="PR2"/>
        <w:tabs>
          <w:tab w:val="clear" w:pos="1440"/>
        </w:tabs>
        <w:spacing w:before="240"/>
      </w:pPr>
      <w:r>
        <w:t xml:space="preserve">Safety Device:     </w:t>
      </w:r>
    </w:p>
    <w:p w14:paraId="5F81401E" w14:textId="70A84E69" w:rsidR="00B92C49" w:rsidRDefault="00B92C49" w:rsidP="00B92C49">
      <w:pPr>
        <w:pStyle w:val="PR3"/>
        <w:spacing w:before="240"/>
      </w:pPr>
      <w:r>
        <w:t>Most doors to have factory installed “Knuckle Saver Safety Stop” device with operating lever mounted within door panel. Intermediate stopping location to be factory located.</w:t>
      </w:r>
    </w:p>
    <w:p w14:paraId="1E179969" w14:textId="78F8FDFC" w:rsidR="00B92C49" w:rsidRDefault="00B92C49" w:rsidP="00B92C49">
      <w:pPr>
        <w:pStyle w:val="PR3"/>
      </w:pPr>
      <w:r>
        <w:t xml:space="preserve">Monorail doors and operated doors do </w:t>
      </w:r>
      <w:r w:rsidRPr="00B92C49">
        <w:rPr>
          <w:u w:val="single"/>
        </w:rPr>
        <w:t>not</w:t>
      </w:r>
      <w:r>
        <w:t xml:space="preserve"> have “Knuckle Saver Safety Stop”. See general drawing for KSSS.</w:t>
      </w:r>
    </w:p>
    <w:p w14:paraId="4367D415" w14:textId="7C3D54BF" w:rsidR="005743DD" w:rsidRDefault="005743DD" w:rsidP="00233D35">
      <w:pPr>
        <w:pStyle w:val="PR2"/>
        <w:tabs>
          <w:tab w:val="clear" w:pos="1440"/>
        </w:tabs>
        <w:spacing w:before="240"/>
      </w:pPr>
      <w:r>
        <w:t xml:space="preserve">Weatherseals: Seals at head, trail jamb, and sill to be nylon filament brush in a mill finish aluminum retainer. Head seal to be factory located. Trail jamb and sill seal to be field </w:t>
      </w:r>
      <w:r>
        <w:lastRenderedPageBreak/>
        <w:t>located. Seal at stop jamb to be compressible neoprene bulb seal in a compression retainer attached to the vertical track member at stop jamb.</w:t>
      </w:r>
    </w:p>
    <w:p w14:paraId="28BB6C0B" w14:textId="15F27DDC" w:rsidR="00B92C49" w:rsidRDefault="00B92C49" w:rsidP="00B92C49">
      <w:pPr>
        <w:pStyle w:val="PR3"/>
        <w:spacing w:before="240"/>
      </w:pPr>
      <w:r>
        <w:t>SLDB doors shave a center bulb on the leading edge of both panels.</w:t>
      </w:r>
    </w:p>
    <w:p w14:paraId="5EEFD797" w14:textId="505BB14C" w:rsidR="005743DD" w:rsidRDefault="005743DD" w:rsidP="00233D35">
      <w:pPr>
        <w:pStyle w:val="PR2"/>
        <w:tabs>
          <w:tab w:val="clear" w:pos="1440"/>
        </w:tabs>
        <w:spacing w:before="240"/>
      </w:pPr>
      <w:r>
        <w:t xml:space="preserve">Options: </w:t>
      </w:r>
    </w:p>
    <w:p w14:paraId="1D4C64B7" w14:textId="719033C6" w:rsidR="003235C1" w:rsidRDefault="00861566" w:rsidP="003235C1">
      <w:pPr>
        <w:pStyle w:val="PR2"/>
        <w:numPr>
          <w:ilvl w:val="0"/>
          <w:numId w:val="0"/>
        </w:numPr>
        <w:tabs>
          <w:tab w:val="clear" w:pos="1440"/>
        </w:tabs>
        <w:spacing w:before="240"/>
        <w:rPr>
          <w:color w:val="C00000"/>
        </w:rPr>
      </w:pPr>
      <w:r w:rsidRPr="00861566">
        <w:rPr>
          <w:color w:val="C00000"/>
        </w:rPr>
        <w:t xml:space="preserve">**Note to Specifier** The following are offered as options, </w:t>
      </w:r>
      <w:r w:rsidR="00B20A81">
        <w:rPr>
          <w:color w:val="C00000"/>
        </w:rPr>
        <w:t xml:space="preserve">all </w:t>
      </w:r>
      <w:r w:rsidRPr="00861566">
        <w:rPr>
          <w:color w:val="C00000"/>
        </w:rPr>
        <w:t xml:space="preserve">may not be available for your application. </w:t>
      </w:r>
    </w:p>
    <w:p w14:paraId="1499597C" w14:textId="38FB572E" w:rsidR="00861566" w:rsidRPr="00861566" w:rsidRDefault="00861566" w:rsidP="003235C1">
      <w:pPr>
        <w:pStyle w:val="PR2"/>
        <w:numPr>
          <w:ilvl w:val="0"/>
          <w:numId w:val="0"/>
        </w:numPr>
        <w:tabs>
          <w:tab w:val="clear" w:pos="1440"/>
        </w:tabs>
        <w:spacing w:after="240"/>
        <w:ind w:firstLine="720"/>
        <w:rPr>
          <w:color w:val="C00000"/>
        </w:rPr>
      </w:pPr>
      <w:r w:rsidRPr="00861566">
        <w:rPr>
          <w:color w:val="C00000"/>
        </w:rPr>
        <w:t>Delete if not required.</w:t>
      </w:r>
    </w:p>
    <w:p w14:paraId="310D4041" w14:textId="158B65E8" w:rsidR="005743DD" w:rsidRDefault="005743DD" w:rsidP="005743DD">
      <w:pPr>
        <w:pStyle w:val="PR3"/>
      </w:pPr>
      <w:r>
        <w:t>Vision lights: factory glazed with</w:t>
      </w:r>
      <w:r w:rsidR="00CE617F">
        <w:t xml:space="preserve"> ¼”</w:t>
      </w:r>
      <w:r>
        <w:t xml:space="preserve"> tempered glass, standard nominal size(s): </w:t>
      </w:r>
      <w:r w:rsidR="001C345D">
        <w:br/>
      </w:r>
      <w:r>
        <w:t>12”</w:t>
      </w:r>
      <w:r w:rsidR="001C345D">
        <w:t xml:space="preserve"> </w:t>
      </w:r>
      <w:r>
        <w:t>x</w:t>
      </w:r>
      <w:r w:rsidR="001C345D">
        <w:t xml:space="preserve"> </w:t>
      </w:r>
      <w:r>
        <w:t>12”, 7”</w:t>
      </w:r>
      <w:r w:rsidR="001C345D">
        <w:t xml:space="preserve"> </w:t>
      </w:r>
      <w:r>
        <w:t>x</w:t>
      </w:r>
      <w:r w:rsidR="001C345D">
        <w:t xml:space="preserve"> </w:t>
      </w:r>
      <w:r>
        <w:t>22”, 24”</w:t>
      </w:r>
      <w:r w:rsidR="001C345D">
        <w:t xml:space="preserve"> </w:t>
      </w:r>
      <w:r>
        <w:t>x</w:t>
      </w:r>
      <w:r w:rsidR="001C345D">
        <w:t xml:space="preserve"> </w:t>
      </w:r>
      <w:r>
        <w:t>24”.</w:t>
      </w:r>
    </w:p>
    <w:p w14:paraId="1AB73BCD" w14:textId="16115E48" w:rsidR="005743DD" w:rsidRDefault="005743DD" w:rsidP="005743DD">
      <w:pPr>
        <w:pStyle w:val="PR3"/>
      </w:pPr>
      <w:r>
        <w:t xml:space="preserve">Weatherhood: </w:t>
      </w:r>
      <w:r w:rsidR="000271AF">
        <w:t>2</w:t>
      </w:r>
      <w:r w:rsidR="00700ECC">
        <w:t>0</w:t>
      </w:r>
      <w:r w:rsidR="000271AF">
        <w:t>-gauge</w:t>
      </w:r>
      <w:r>
        <w:t xml:space="preserve"> galvanized steel with end caps.</w:t>
      </w:r>
    </w:p>
    <w:p w14:paraId="6B195E45" w14:textId="222EED82" w:rsidR="005743DD" w:rsidRDefault="005743DD" w:rsidP="005743DD">
      <w:pPr>
        <w:pStyle w:val="PR3"/>
      </w:pPr>
      <w:r>
        <w:t>Deadlatch or other locking device: Specify Type.</w:t>
      </w:r>
    </w:p>
    <w:p w14:paraId="7D5A5509" w14:textId="092DB725" w:rsidR="005743DD" w:rsidRDefault="005743DD" w:rsidP="005743DD">
      <w:pPr>
        <w:pStyle w:val="PR3"/>
      </w:pPr>
      <w:r>
        <w:t>Closer Assist: spring reel type with hold open latch.</w:t>
      </w:r>
    </w:p>
    <w:p w14:paraId="39D7AD08" w14:textId="7DB206A5" w:rsidR="000271AF" w:rsidRDefault="000271AF" w:rsidP="005743DD">
      <w:pPr>
        <w:pStyle w:val="PR3"/>
      </w:pPr>
      <w:r>
        <w:t>Egress Breakaway Swing Door: for out-swing capability in emergency exit locations. Includes adjustable release pressure latch.</w:t>
      </w:r>
    </w:p>
    <w:p w14:paraId="45C6CD37" w14:textId="0B940A11" w:rsidR="005743DD" w:rsidRDefault="005743DD" w:rsidP="005743DD">
      <w:pPr>
        <w:pStyle w:val="PR3"/>
      </w:pPr>
      <w:r>
        <w:t>Personnel Passage Door within slider: with or without step-over sill. (For Large Sized Sliding Doors Only.)</w:t>
      </w:r>
    </w:p>
    <w:p w14:paraId="1C6805B9" w14:textId="4E796886" w:rsidR="005743DD" w:rsidRDefault="000271AF" w:rsidP="005743DD">
      <w:pPr>
        <w:pStyle w:val="PR3"/>
      </w:pPr>
      <w:r>
        <w:t>Automatic Operation: Electric.</w:t>
      </w:r>
    </w:p>
    <w:p w14:paraId="7661CEED" w14:textId="61D7E9DE" w:rsidR="000271AF" w:rsidRDefault="000271AF" w:rsidP="005743DD">
      <w:pPr>
        <w:pStyle w:val="PR3"/>
      </w:pPr>
      <w:r>
        <w:t>Monorail Notches: sized to requirements.</w:t>
      </w:r>
    </w:p>
    <w:p w14:paraId="3333DD44" w14:textId="2F1585FD" w:rsidR="000271AF" w:rsidRDefault="000271AF" w:rsidP="005743DD">
      <w:pPr>
        <w:pStyle w:val="PR3"/>
      </w:pPr>
      <w:r>
        <w:t>Sparkless Environment Design Requirements.</w:t>
      </w:r>
    </w:p>
    <w:p w14:paraId="4A84D9E8" w14:textId="77777777" w:rsidR="00277EF4" w:rsidRPr="00494F52" w:rsidRDefault="00277EF4" w:rsidP="0019279E">
      <w:pPr>
        <w:pStyle w:val="ART"/>
      </w:pPr>
      <w:r w:rsidRPr="00494F52">
        <w:t>MATERIALS</w:t>
      </w:r>
    </w:p>
    <w:p w14:paraId="65A8869A" w14:textId="16206746" w:rsidR="00E43023" w:rsidRDefault="000271AF" w:rsidP="0019279E">
      <w:pPr>
        <w:pStyle w:val="PR1"/>
      </w:pPr>
      <w:r>
        <w:t xml:space="preserve">Exposed sheet metal of door panel to be formed of the following material </w:t>
      </w:r>
      <w:proofErr w:type="gramStart"/>
      <w:r>
        <w:t>type</w:t>
      </w:r>
      <w:r w:rsidR="00E43023" w:rsidRPr="00494F52">
        <w:t>;</w:t>
      </w:r>
      <w:proofErr w:type="gramEnd"/>
    </w:p>
    <w:p w14:paraId="7426B3E1" w14:textId="7771B1D3" w:rsidR="000271AF" w:rsidRPr="00494F52" w:rsidRDefault="000271AF" w:rsidP="000271AF">
      <w:pPr>
        <w:pStyle w:val="PR1"/>
        <w:numPr>
          <w:ilvl w:val="0"/>
          <w:numId w:val="0"/>
        </w:numPr>
      </w:pPr>
      <w:r w:rsidRPr="000271AF">
        <w:rPr>
          <w:color w:val="C00000"/>
        </w:rPr>
        <w:t>**Note to Specifier** Choose one (1) of the following materials.</w:t>
      </w:r>
    </w:p>
    <w:p w14:paraId="02B95ECA" w14:textId="2408E06E" w:rsidR="00277EF4" w:rsidRDefault="00277EF4" w:rsidP="0019279E">
      <w:pPr>
        <w:pStyle w:val="PR2"/>
        <w:spacing w:before="240"/>
      </w:pPr>
      <w:r w:rsidRPr="00494F52">
        <w:t>S</w:t>
      </w:r>
      <w:r w:rsidR="00F0799A" w:rsidRPr="00494F52">
        <w:t xml:space="preserve">teel: </w:t>
      </w:r>
      <w:r w:rsidR="00CE7F01" w:rsidRPr="00494F52">
        <w:t xml:space="preserve">Commercial </w:t>
      </w:r>
      <w:r w:rsidR="00624089">
        <w:t xml:space="preserve">quality, </w:t>
      </w:r>
      <w:r w:rsidR="000271AF">
        <w:t>low carbon steel of appropriate size and strength, welded and structurally bonded</w:t>
      </w:r>
      <w:r w:rsidRPr="00494F52">
        <w:t>.</w:t>
      </w:r>
    </w:p>
    <w:p w14:paraId="03969C2E" w14:textId="447A543F" w:rsidR="000271AF" w:rsidRPr="00494F52" w:rsidRDefault="000271AF" w:rsidP="000271AF">
      <w:pPr>
        <w:pStyle w:val="PR2"/>
      </w:pPr>
      <w:r>
        <w:t>Stainless Stee</w:t>
      </w:r>
      <w:r w:rsidR="00782BE7">
        <w:t>l</w:t>
      </w:r>
      <w:r>
        <w:t xml:space="preserve"> Type </w:t>
      </w:r>
      <w:r w:rsidR="00782BE7">
        <w:t xml:space="preserve">304 or </w:t>
      </w:r>
      <w:r>
        <w:t>316</w:t>
      </w:r>
      <w:r w:rsidR="00782BE7">
        <w:t>:</w:t>
      </w:r>
      <w:r w:rsidRPr="000271AF">
        <w:rPr>
          <w:b/>
          <w:bCs/>
        </w:rPr>
        <w:t xml:space="preserve"> </w:t>
      </w:r>
      <w:r>
        <w:t>stainless steel of appropriate size and strength, welded and structurally bonded.</w:t>
      </w:r>
    </w:p>
    <w:p w14:paraId="13A4495E" w14:textId="77777777" w:rsidR="000271AF" w:rsidRDefault="000271AF" w:rsidP="008A7F45">
      <w:pPr>
        <w:pStyle w:val="PR1"/>
      </w:pPr>
      <w:r>
        <w:t xml:space="preserve">Industrial door internal structure to be structural tubes, plates, and formed shapes of the following material </w:t>
      </w:r>
      <w:proofErr w:type="gramStart"/>
      <w:r>
        <w:t>type;</w:t>
      </w:r>
      <w:proofErr w:type="gramEnd"/>
    </w:p>
    <w:p w14:paraId="54C75761" w14:textId="06B3AA04" w:rsidR="008A7F45" w:rsidRDefault="000271AF" w:rsidP="000271AF">
      <w:pPr>
        <w:pStyle w:val="PR1"/>
        <w:numPr>
          <w:ilvl w:val="0"/>
          <w:numId w:val="0"/>
        </w:numPr>
      </w:pPr>
      <w:r w:rsidRPr="000271AF">
        <w:rPr>
          <w:color w:val="C00000"/>
        </w:rPr>
        <w:t>**</w:t>
      </w:r>
      <w:r w:rsidR="008A7F45" w:rsidRPr="000271AF">
        <w:rPr>
          <w:color w:val="C00000"/>
        </w:rPr>
        <w:t xml:space="preserve"> </w:t>
      </w:r>
      <w:r w:rsidRPr="000271AF">
        <w:rPr>
          <w:color w:val="C00000"/>
        </w:rPr>
        <w:t>Note to Specifier** Choose one (1) of the following materials.</w:t>
      </w:r>
    </w:p>
    <w:p w14:paraId="2D27AC43" w14:textId="73F2E2D9" w:rsidR="003A562C" w:rsidRDefault="00B65B4E" w:rsidP="006F0A2B">
      <w:pPr>
        <w:pStyle w:val="PR2"/>
        <w:spacing w:before="240"/>
      </w:pPr>
      <w:r>
        <w:t>Steel: commercial quality, low carbon steel of appropriate size and strength with welded construction.</w:t>
      </w:r>
    </w:p>
    <w:p w14:paraId="47F5A7A7" w14:textId="0F900DAC" w:rsidR="00B65B4E" w:rsidRDefault="00B65B4E" w:rsidP="00B65B4E">
      <w:pPr>
        <w:pStyle w:val="PR2"/>
      </w:pPr>
      <w:r>
        <w:t>Stainless Steel Type 304 or 316: stainless steel of appropriate size and strength with welded construction.</w:t>
      </w:r>
    </w:p>
    <w:p w14:paraId="56E7A4C6" w14:textId="233A1D88" w:rsidR="00606FCC" w:rsidRDefault="00606FCC" w:rsidP="009E679C">
      <w:pPr>
        <w:pStyle w:val="PR1"/>
      </w:pPr>
      <w:bookmarkStart w:id="0" w:name="_Hlk516684413"/>
      <w:r>
        <w:t xml:space="preserve">Weatherseals to be compressible rubber type or brush, typically </w:t>
      </w:r>
      <w:r w:rsidR="00700ECC">
        <w:t xml:space="preserve">Neoprene </w:t>
      </w:r>
      <w:r>
        <w:t>and Nylon Brush Seal unless otherwise noted, and to be field replaceable.</w:t>
      </w:r>
    </w:p>
    <w:p w14:paraId="2CD89082" w14:textId="25736729" w:rsidR="00606FCC" w:rsidRDefault="00606FCC" w:rsidP="009E679C">
      <w:pPr>
        <w:pStyle w:val="PR1"/>
      </w:pPr>
      <w:r>
        <w:lastRenderedPageBreak/>
        <w:t>Door Frame to be manufactured of the same material type and finish as door panel. Frame to include jambs and header jamb for field location and installation on structure. Jamb members to be designed and fabricated with appropriate material as required for the loading.</w:t>
      </w:r>
    </w:p>
    <w:p w14:paraId="57494DA2" w14:textId="69F56875" w:rsidR="00606FCC" w:rsidRDefault="00606FCC" w:rsidP="009E679C">
      <w:pPr>
        <w:pStyle w:val="PR1"/>
      </w:pPr>
      <w:r>
        <w:t>Frame Mounting Hardware: Provide anchors, as required.</w:t>
      </w:r>
    </w:p>
    <w:p w14:paraId="06B54638" w14:textId="543CF69D" w:rsidR="00606FCC" w:rsidRDefault="00606FCC" w:rsidP="009E679C">
      <w:pPr>
        <w:pStyle w:val="PR1"/>
      </w:pPr>
      <w:r>
        <w:t>Operating Hardware: Provide hardware appropriate for the size and weight of the industrial sliding door. Hardware to be factory located on jambs and door panels, as practical. Latching hardware to be as indicated on drawings. Industrial doors to be factory prepared for applicable latching devices.</w:t>
      </w:r>
    </w:p>
    <w:p w14:paraId="0C0978D8" w14:textId="232FAEBE" w:rsidR="002D43DD" w:rsidRDefault="002D43DD" w:rsidP="0012236D">
      <w:pPr>
        <w:pStyle w:val="PR2"/>
      </w:pPr>
      <w:r>
        <w:t>Standard Hardware</w:t>
      </w:r>
      <w:r w:rsidR="00F470FA">
        <w:t xml:space="preserve">: </w:t>
      </w:r>
    </w:p>
    <w:p w14:paraId="41CDD08F" w14:textId="7FE63768" w:rsidR="0012236D" w:rsidRDefault="002D43DD" w:rsidP="002D43DD">
      <w:pPr>
        <w:pStyle w:val="PR3"/>
      </w:pPr>
      <w:r>
        <w:t xml:space="preserve">Exterior: Oversized </w:t>
      </w:r>
      <w:r w:rsidR="00F470FA">
        <w:t>Bow Handle</w:t>
      </w:r>
      <w:r>
        <w:t xml:space="preserve"> provided for easy gloved hand operation</w:t>
      </w:r>
      <w:r w:rsidR="00F470FA">
        <w:t xml:space="preserve"> (Powder coat #49 gray finish)</w:t>
      </w:r>
      <w:r w:rsidR="00BA5E61">
        <w:t>.</w:t>
      </w:r>
    </w:p>
    <w:p w14:paraId="31BAE0A1" w14:textId="61D53801" w:rsidR="007616E4" w:rsidRDefault="002D43DD" w:rsidP="00BA5E61">
      <w:pPr>
        <w:pStyle w:val="PR3"/>
      </w:pPr>
      <w:r>
        <w:t>Interior: Oversized, industrial pull handle recessed into the panel</w:t>
      </w:r>
      <w:r w:rsidR="00F470FA">
        <w:t xml:space="preserve"> (powder coat #49 gray finish)</w:t>
      </w:r>
      <w:r w:rsidR="00782BE7">
        <w:t>, Knuckle Saver safety stop release.</w:t>
      </w:r>
    </w:p>
    <w:p w14:paraId="7C694C36" w14:textId="60EF32E1" w:rsidR="007616E4" w:rsidRPr="002D43DD" w:rsidRDefault="007616E4" w:rsidP="002D43DD">
      <w:pPr>
        <w:pStyle w:val="PR2"/>
        <w:numPr>
          <w:ilvl w:val="0"/>
          <w:numId w:val="0"/>
        </w:numPr>
        <w:spacing w:before="240" w:after="240"/>
        <w:rPr>
          <w:color w:val="C00000"/>
        </w:rPr>
      </w:pPr>
      <w:r w:rsidRPr="002D43DD">
        <w:rPr>
          <w:color w:val="C00000"/>
        </w:rPr>
        <w:t xml:space="preserve">**Note to Specifier** The following </w:t>
      </w:r>
      <w:r w:rsidR="004603D0">
        <w:rPr>
          <w:color w:val="C00000"/>
        </w:rPr>
        <w:t>are</w:t>
      </w:r>
      <w:r w:rsidRPr="002D43DD">
        <w:rPr>
          <w:color w:val="C00000"/>
        </w:rPr>
        <w:t xml:space="preserve"> offered as option</w:t>
      </w:r>
      <w:r w:rsidR="004603D0">
        <w:rPr>
          <w:color w:val="C00000"/>
        </w:rPr>
        <w:t>s</w:t>
      </w:r>
      <w:r w:rsidRPr="002D43DD">
        <w:rPr>
          <w:color w:val="C00000"/>
        </w:rPr>
        <w:t>. Delete if not required.</w:t>
      </w:r>
    </w:p>
    <w:p w14:paraId="0C0A6847" w14:textId="50E5E3D2" w:rsidR="007616E4" w:rsidRDefault="007616E4" w:rsidP="007616E4">
      <w:pPr>
        <w:pStyle w:val="PR2"/>
      </w:pPr>
      <w:r>
        <w:t>Lock</w:t>
      </w:r>
      <w:r w:rsidR="00BA5E61">
        <w:t>; keyed, flush bolt with thumb-turn inside, deadbolt to the track.</w:t>
      </w:r>
    </w:p>
    <w:p w14:paraId="4E1A75CC" w14:textId="71AF5771" w:rsidR="00BA5E61" w:rsidRDefault="00BA5E61" w:rsidP="007616E4">
      <w:pPr>
        <w:pStyle w:val="PR2"/>
      </w:pPr>
      <w:r>
        <w:t>Latching; Floor bolt.</w:t>
      </w:r>
    </w:p>
    <w:p w14:paraId="0C7602E9" w14:textId="69A6180A" w:rsidR="007616E4" w:rsidRDefault="007616E4" w:rsidP="007616E4">
      <w:pPr>
        <w:pStyle w:val="PR2"/>
      </w:pPr>
      <w:r>
        <w:t xml:space="preserve">Closer; </w:t>
      </w:r>
      <w:r w:rsidR="00782BE7">
        <w:t>Spring reel closer (sized to fit door).</w:t>
      </w:r>
      <w:r w:rsidR="003579D0">
        <w:t xml:space="preserve"> *Up to 60” x 96” panel size.</w:t>
      </w:r>
    </w:p>
    <w:p w14:paraId="6D2A1AF0" w14:textId="3ED6F0FB" w:rsidR="00054611" w:rsidRDefault="00A83614" w:rsidP="009E679C">
      <w:pPr>
        <w:pStyle w:val="PR1"/>
      </w:pPr>
      <w:r>
        <w:t>Placards</w:t>
      </w:r>
      <w:r w:rsidR="00054611">
        <w:t>:</w:t>
      </w:r>
      <w:r w:rsidR="00054611" w:rsidRPr="001665DB">
        <w:t xml:space="preserve"> </w:t>
      </w:r>
      <w:r w:rsidR="00054611">
        <w:t xml:space="preserve"> F</w:t>
      </w:r>
      <w:r w:rsidR="00054611" w:rsidRPr="001665DB">
        <w:t>actory mounted</w:t>
      </w:r>
      <w:r w:rsidR="00054611">
        <w:t xml:space="preserve">, </w:t>
      </w:r>
      <w:r w:rsidR="00E4641A">
        <w:t>decal</w:t>
      </w:r>
      <w:r>
        <w:t xml:space="preserve"> labels </w:t>
      </w:r>
      <w:r w:rsidR="00E4641A">
        <w:t>for product identification</w:t>
      </w:r>
      <w:r w:rsidR="00F63E6C">
        <w:t>.</w:t>
      </w:r>
    </w:p>
    <w:p w14:paraId="6F8B4D32" w14:textId="4A20B3F7" w:rsidR="00B56506" w:rsidRPr="00606FCC" w:rsidRDefault="00606FCC" w:rsidP="00606FCC">
      <w:pPr>
        <w:pStyle w:val="PR1"/>
      </w:pPr>
      <w:bookmarkStart w:id="1" w:name="_Hlk77865483"/>
      <w:bookmarkEnd w:id="0"/>
      <w:r w:rsidRPr="00606FCC">
        <w:t>Finish</w:t>
      </w:r>
      <w:bookmarkEnd w:id="1"/>
      <w:r w:rsidR="003748DF" w:rsidRPr="00606FCC">
        <w:t>:</w:t>
      </w:r>
    </w:p>
    <w:p w14:paraId="4E1D7258" w14:textId="77777777" w:rsidR="00277EF4" w:rsidRPr="00606FCC" w:rsidRDefault="00277EF4" w:rsidP="0019279E">
      <w:pPr>
        <w:pStyle w:val="PR2"/>
        <w:spacing w:before="240"/>
      </w:pPr>
      <w:r w:rsidRPr="00606FCC">
        <w:t xml:space="preserve">Steel Shop Finish: Apply </w:t>
      </w:r>
      <w:r w:rsidR="003748DF" w:rsidRPr="00606FCC">
        <w:t xml:space="preserve">the following paint system </w:t>
      </w:r>
      <w:r w:rsidRPr="00606FCC">
        <w:t>in accordance with manufacturer recom</w:t>
      </w:r>
      <w:r w:rsidR="003748DF" w:rsidRPr="00606FCC">
        <w:t xml:space="preserve">mendations and </w:t>
      </w:r>
      <w:proofErr w:type="gramStart"/>
      <w:r w:rsidR="003748DF" w:rsidRPr="00606FCC">
        <w:t>instructions;</w:t>
      </w:r>
      <w:proofErr w:type="gramEnd"/>
    </w:p>
    <w:p w14:paraId="5AB88B7C" w14:textId="41C62CC6" w:rsidR="00B56506" w:rsidRDefault="00606FCC" w:rsidP="006A3722">
      <w:pPr>
        <w:pStyle w:val="PR3"/>
        <w:spacing w:before="240"/>
      </w:pPr>
      <w:r>
        <w:t>Primer</w:t>
      </w:r>
      <w:r w:rsidR="00B46938">
        <w:t xml:space="preserve"> Only</w:t>
      </w:r>
      <w:r>
        <w:t xml:space="preserve">: One </w:t>
      </w:r>
      <w:r w:rsidR="003579D0">
        <w:t xml:space="preserve">(1) </w:t>
      </w:r>
      <w:r>
        <w:t>shop coat of manu</w:t>
      </w:r>
      <w:r w:rsidR="00BA5E61">
        <w:t>facturer’s standard sho</w:t>
      </w:r>
      <w:r w:rsidR="008C1675">
        <w:t>p</w:t>
      </w:r>
      <w:r w:rsidR="00BA5E61">
        <w:t xml:space="preserve"> primer (S-W </w:t>
      </w:r>
      <w:r w:rsidR="00CE617F">
        <w:t>DTM Epoxy Primer</w:t>
      </w:r>
      <w:r w:rsidR="00BA5E61">
        <w:t>).</w:t>
      </w:r>
      <w:r w:rsidR="00B46938">
        <w:t xml:space="preserve"> No top finish coat.</w:t>
      </w:r>
    </w:p>
    <w:p w14:paraId="732A85D4" w14:textId="014D7674" w:rsidR="00782BE7" w:rsidRDefault="00782BE7" w:rsidP="003579D0">
      <w:pPr>
        <w:pStyle w:val="PR3"/>
      </w:pPr>
      <w:r>
        <w:t>Finish: Powder Coat (#49 Gray)</w:t>
      </w:r>
    </w:p>
    <w:p w14:paraId="376F7F11" w14:textId="47751FF4" w:rsidR="003235C1" w:rsidRPr="00700ECC" w:rsidRDefault="003235C1" w:rsidP="00D914F3">
      <w:pPr>
        <w:pStyle w:val="PR3"/>
        <w:numPr>
          <w:ilvl w:val="0"/>
          <w:numId w:val="0"/>
        </w:numPr>
        <w:spacing w:before="240" w:after="240"/>
        <w:ind w:left="1530" w:hanging="630"/>
        <w:rPr>
          <w:color w:val="C00000"/>
        </w:rPr>
      </w:pPr>
      <w:r w:rsidRPr="00700ECC">
        <w:rPr>
          <w:color w:val="C00000"/>
        </w:rPr>
        <w:t xml:space="preserve">**Note to Specifier** </w:t>
      </w:r>
      <w:r w:rsidR="00700ECC" w:rsidRPr="00700ECC">
        <w:rPr>
          <w:color w:val="C00000"/>
        </w:rPr>
        <w:t xml:space="preserve">The following </w:t>
      </w:r>
      <w:r w:rsidR="00700ECC">
        <w:rPr>
          <w:color w:val="C00000"/>
        </w:rPr>
        <w:t xml:space="preserve">Steel Shop </w:t>
      </w:r>
      <w:r w:rsidR="00D914F3">
        <w:rPr>
          <w:color w:val="C00000"/>
        </w:rPr>
        <w:t>F</w:t>
      </w:r>
      <w:r w:rsidR="00700ECC">
        <w:rPr>
          <w:color w:val="C00000"/>
        </w:rPr>
        <w:t xml:space="preserve">inishes </w:t>
      </w:r>
      <w:r w:rsidR="00700ECC" w:rsidRPr="00700ECC">
        <w:rPr>
          <w:color w:val="C00000"/>
        </w:rPr>
        <w:t>are offered as options. Delete if not required.</w:t>
      </w:r>
    </w:p>
    <w:p w14:paraId="4333D753" w14:textId="593E4D8D" w:rsidR="00BA5E61" w:rsidRDefault="003579D0" w:rsidP="00BA5E61">
      <w:pPr>
        <w:pStyle w:val="PR3"/>
      </w:pPr>
      <w:r>
        <w:t>Topcoat</w:t>
      </w:r>
      <w:r w:rsidR="00B46938">
        <w:t xml:space="preserve"> </w:t>
      </w:r>
      <w:r w:rsidR="00BA5E61">
        <w:t xml:space="preserve">Finish: </w:t>
      </w:r>
      <w:r w:rsidR="00B46938">
        <w:t xml:space="preserve">One coat of primer as shown above with </w:t>
      </w:r>
      <w:r w:rsidR="00CE617F">
        <w:t>one</w:t>
      </w:r>
      <w:r w:rsidR="00F46375">
        <w:t xml:space="preserve"> (</w:t>
      </w:r>
      <w:r w:rsidR="00CE617F">
        <w:t>1</w:t>
      </w:r>
      <w:r w:rsidR="00F46375">
        <w:t>)</w:t>
      </w:r>
      <w:r w:rsidR="00BA5E61">
        <w:t xml:space="preserve"> shop coat of </w:t>
      </w:r>
      <w:r w:rsidR="00F4772F">
        <w:t>manufacturer’s standard two-component polyurethane</w:t>
      </w:r>
      <w:r w:rsidR="00BA5E61">
        <w:t xml:space="preserve"> (S-W </w:t>
      </w:r>
      <w:r w:rsidR="00F4772F">
        <w:t>Genesis® Lustral™ Single Stage System – LST3</w:t>
      </w:r>
      <w:r w:rsidR="00BA5E61">
        <w:t>).</w:t>
      </w:r>
      <w:r w:rsidR="00B46938">
        <w:t xml:space="preserve"> </w:t>
      </w:r>
    </w:p>
    <w:p w14:paraId="02AE7C60" w14:textId="107A87D6" w:rsidR="003579D0" w:rsidRDefault="003579D0" w:rsidP="00BA5E61">
      <w:pPr>
        <w:pStyle w:val="PR3"/>
      </w:pPr>
      <w:r>
        <w:t xml:space="preserve">Finish: One (1) coat </w:t>
      </w:r>
      <w:r w:rsidR="008C1675">
        <w:t xml:space="preserve">epoxy (Macropoxy 646) </w:t>
      </w:r>
      <w:r w:rsidR="00F46375">
        <w:t>with</w:t>
      </w:r>
      <w:r>
        <w:t xml:space="preserve"> two (2) </w:t>
      </w:r>
      <w:r w:rsidR="00F46375">
        <w:t xml:space="preserve">shop </w:t>
      </w:r>
      <w:r>
        <w:t>coats</w:t>
      </w:r>
      <w:r w:rsidR="00F46375">
        <w:t xml:space="preserve"> of</w:t>
      </w:r>
      <w:r>
        <w:t xml:space="preserve"> </w:t>
      </w:r>
      <w:r w:rsidR="008C1675">
        <w:t>Acrylic Polyurethane (S-W Acrolon 218 HS)</w:t>
      </w:r>
      <w:r>
        <w:t>.</w:t>
      </w:r>
    </w:p>
    <w:p w14:paraId="3A37A969" w14:textId="290026D3" w:rsidR="00BA4A62" w:rsidRPr="00BA4A62" w:rsidRDefault="00BA4A62" w:rsidP="00D914F3">
      <w:pPr>
        <w:pStyle w:val="PRT"/>
        <w:numPr>
          <w:ilvl w:val="0"/>
          <w:numId w:val="0"/>
        </w:numPr>
        <w:ind w:left="1440" w:hanging="540"/>
        <w:rPr>
          <w:color w:val="C00000"/>
        </w:rPr>
      </w:pPr>
      <w:r w:rsidRPr="00BA4A62">
        <w:rPr>
          <w:color w:val="C00000"/>
        </w:rPr>
        <w:t xml:space="preserve">**Note to Specifier** </w:t>
      </w:r>
      <w:r w:rsidR="00D914F3">
        <w:rPr>
          <w:color w:val="C00000"/>
        </w:rPr>
        <w:t>T</w:t>
      </w:r>
      <w:r w:rsidRPr="00BA4A62">
        <w:rPr>
          <w:color w:val="C00000"/>
        </w:rPr>
        <w:t xml:space="preserve">he following Steel Shop Finish is offered as an option for heavier Gauged Steel Barriers </w:t>
      </w:r>
      <w:r w:rsidRPr="00BA4A62">
        <w:rPr>
          <w:i/>
          <w:iCs/>
          <w:color w:val="C00000"/>
          <w:u w:val="single"/>
        </w:rPr>
        <w:t>ONLY</w:t>
      </w:r>
      <w:r w:rsidRPr="00BA4A62">
        <w:rPr>
          <w:color w:val="C00000"/>
        </w:rPr>
        <w:t>. Delete if not required.</w:t>
      </w:r>
    </w:p>
    <w:p w14:paraId="51115B00" w14:textId="77777777" w:rsidR="00BA4A62" w:rsidRDefault="00BA4A62" w:rsidP="00BA4A62">
      <w:pPr>
        <w:pStyle w:val="PR3"/>
        <w:numPr>
          <w:ilvl w:val="0"/>
          <w:numId w:val="0"/>
        </w:numPr>
      </w:pPr>
    </w:p>
    <w:p w14:paraId="172A35C3" w14:textId="4D256BA4" w:rsidR="00BA4A62" w:rsidRDefault="00BA4A62" w:rsidP="00F46375">
      <w:pPr>
        <w:pStyle w:val="PR3"/>
      </w:pPr>
      <w:r>
        <w:t xml:space="preserve">Topcoat Finish: </w:t>
      </w:r>
      <w:r w:rsidR="00C0640B">
        <w:t>One (1) shop coat of Zinc-Rich Epoxy Primer (Zinc Clad 4100) with two (2) shop coats of Acrylic Polyurethane (S-W Acrolon 218 HS).</w:t>
      </w:r>
    </w:p>
    <w:p w14:paraId="31F82258" w14:textId="4085614B" w:rsidR="00BA5E61" w:rsidRDefault="00BA5E61" w:rsidP="00BA5E61">
      <w:pPr>
        <w:pStyle w:val="PR2"/>
        <w:spacing w:before="240" w:after="240"/>
      </w:pPr>
      <w:r>
        <w:lastRenderedPageBreak/>
        <w:t>Stainless Steel products to be mill finish, welds are ground smooth, not polished.</w:t>
      </w:r>
    </w:p>
    <w:p w14:paraId="57F2628C" w14:textId="534707F8" w:rsidR="00BA5E61" w:rsidRDefault="00BA5E61" w:rsidP="00BA5E61">
      <w:pPr>
        <w:pStyle w:val="PR3"/>
      </w:pPr>
      <w:r>
        <w:t>No. 2b, products to be mill finish, welds are ground smooth, not polished.</w:t>
      </w:r>
    </w:p>
    <w:p w14:paraId="67348779" w14:textId="264758C5" w:rsidR="00BA5E61" w:rsidRPr="00606FCC" w:rsidRDefault="00A267BF" w:rsidP="00BA5E61">
      <w:pPr>
        <w:pStyle w:val="PR2"/>
        <w:spacing w:before="240"/>
      </w:pPr>
      <w:r>
        <w:t>Labeling: Each door will be individually identified for matched installation.</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20D4394A" w14:textId="31351844" w:rsidR="00A267BF" w:rsidRPr="00494F52" w:rsidRDefault="00A267BF" w:rsidP="00AA47A3">
      <w:pPr>
        <w:pStyle w:val="PR1"/>
      </w:pPr>
      <w:r>
        <w:t>Supply components required for anchorage of fabrications. Fabricate anchors and related components of same material and finish as fabrication, except where specifically noted otherwise.</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5F5277CB" w:rsidR="00474D81" w:rsidRPr="00494F52" w:rsidRDefault="00474D81" w:rsidP="0019279E">
      <w:pPr>
        <w:pStyle w:val="PR1"/>
      </w:pPr>
      <w:r>
        <w:t>Frames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lastRenderedPageBreak/>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1B6FA4AE" w:rsidR="00474D81" w:rsidRDefault="00474D81" w:rsidP="00474D81">
      <w:pPr>
        <w:pStyle w:val="PR2"/>
      </w:pPr>
      <w:r>
        <w:t>Installer to verify that rollers and latching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5964" w14:textId="77777777" w:rsidR="00094385" w:rsidRDefault="00094385" w:rsidP="00C2300E">
    <w:pPr>
      <w:pStyle w:val="Header"/>
      <w:rPr>
        <w:rFonts w:cs="Arial"/>
        <w:szCs w:val="22"/>
      </w:rPr>
    </w:pPr>
  </w:p>
  <w:p w14:paraId="490E3A27" w14:textId="1A4CFC5B"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1C345D">
      <w:rPr>
        <w:rFonts w:cs="Arial"/>
        <w:szCs w:val="22"/>
      </w:rPr>
      <w:t>09</w:t>
    </w:r>
    <w:r w:rsidR="00806F18">
      <w:rPr>
        <w:rFonts w:cs="Arial"/>
        <w:szCs w:val="22"/>
      </w:rPr>
      <w:t>.</w:t>
    </w:r>
    <w:r w:rsidR="001C345D">
      <w:rPr>
        <w:rFonts w:cs="Arial"/>
        <w:szCs w:val="22"/>
      </w:rPr>
      <w:t>16</w:t>
    </w:r>
    <w:r w:rsidR="00114673" w:rsidRPr="006F338F">
      <w:rPr>
        <w:rFonts w:cs="Arial"/>
        <w:szCs w:val="22"/>
      </w:rPr>
      <w:t>.</w:t>
    </w:r>
    <w:r w:rsidR="001A617F">
      <w:rPr>
        <w:rFonts w:cs="Arial"/>
        <w:szCs w:val="22"/>
      </w:rPr>
      <w:t>2</w:t>
    </w:r>
    <w:r w:rsidR="001C345D">
      <w:rPr>
        <w:rFonts w:cs="Arial"/>
        <w:szCs w:val="22"/>
      </w:rPr>
      <w:t>5</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2"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3"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4"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16cid:durableId="992955332">
    <w:abstractNumId w:val="32"/>
  </w:num>
  <w:num w:numId="2" w16cid:durableId="89401010">
    <w:abstractNumId w:val="12"/>
  </w:num>
  <w:num w:numId="3" w16cid:durableId="2009213944">
    <w:abstractNumId w:val="2"/>
  </w:num>
  <w:num w:numId="4" w16cid:durableId="172570021">
    <w:abstractNumId w:val="10"/>
  </w:num>
  <w:num w:numId="5" w16cid:durableId="1164130728">
    <w:abstractNumId w:val="19"/>
  </w:num>
  <w:num w:numId="6" w16cid:durableId="1330983345">
    <w:abstractNumId w:val="22"/>
  </w:num>
  <w:num w:numId="7" w16cid:durableId="730617603">
    <w:abstractNumId w:val="34"/>
  </w:num>
  <w:num w:numId="8" w16cid:durableId="67843683">
    <w:abstractNumId w:val="4"/>
  </w:num>
  <w:num w:numId="9" w16cid:durableId="1828545120">
    <w:abstractNumId w:val="7"/>
  </w:num>
  <w:num w:numId="10" w16cid:durableId="208763886">
    <w:abstractNumId w:val="15"/>
  </w:num>
  <w:num w:numId="11" w16cid:durableId="830022722">
    <w:abstractNumId w:val="1"/>
  </w:num>
  <w:num w:numId="12" w16cid:durableId="809057016">
    <w:abstractNumId w:val="3"/>
  </w:num>
  <w:num w:numId="13" w16cid:durableId="1797017546">
    <w:abstractNumId w:val="14"/>
  </w:num>
  <w:num w:numId="14" w16cid:durableId="55932093">
    <w:abstractNumId w:val="28"/>
  </w:num>
  <w:num w:numId="15" w16cid:durableId="1507134871">
    <w:abstractNumId w:val="20"/>
  </w:num>
  <w:num w:numId="16" w16cid:durableId="1980725362">
    <w:abstractNumId w:val="23"/>
  </w:num>
  <w:num w:numId="17" w16cid:durableId="1349024087">
    <w:abstractNumId w:val="18"/>
  </w:num>
  <w:num w:numId="18" w16cid:durableId="965424855">
    <w:abstractNumId w:val="21"/>
  </w:num>
  <w:num w:numId="19" w16cid:durableId="727842937">
    <w:abstractNumId w:val="33"/>
  </w:num>
  <w:num w:numId="20" w16cid:durableId="150681266">
    <w:abstractNumId w:val="11"/>
  </w:num>
  <w:num w:numId="21" w16cid:durableId="804004596">
    <w:abstractNumId w:val="16"/>
  </w:num>
  <w:num w:numId="22" w16cid:durableId="455636337">
    <w:abstractNumId w:val="29"/>
  </w:num>
  <w:num w:numId="23" w16cid:durableId="1838763531">
    <w:abstractNumId w:val="25"/>
  </w:num>
  <w:num w:numId="24" w16cid:durableId="1657343403">
    <w:abstractNumId w:val="27"/>
  </w:num>
  <w:num w:numId="25" w16cid:durableId="535893014">
    <w:abstractNumId w:val="0"/>
  </w:num>
  <w:num w:numId="26" w16cid:durableId="1118138258">
    <w:abstractNumId w:val="6"/>
  </w:num>
  <w:num w:numId="27" w16cid:durableId="715204460">
    <w:abstractNumId w:val="9"/>
  </w:num>
  <w:num w:numId="28" w16cid:durableId="5326180">
    <w:abstractNumId w:val="26"/>
  </w:num>
  <w:num w:numId="29" w16cid:durableId="113715927">
    <w:abstractNumId w:val="5"/>
  </w:num>
  <w:num w:numId="30" w16cid:durableId="755588085">
    <w:abstractNumId w:val="17"/>
  </w:num>
  <w:num w:numId="31" w16cid:durableId="31351424">
    <w:abstractNumId w:val="8"/>
  </w:num>
  <w:num w:numId="32" w16cid:durableId="1798140807">
    <w:abstractNumId w:val="13"/>
  </w:num>
  <w:num w:numId="33" w16cid:durableId="987318962">
    <w:abstractNumId w:val="30"/>
  </w:num>
  <w:num w:numId="34" w16cid:durableId="452483635">
    <w:abstractNumId w:val="31"/>
  </w:num>
  <w:num w:numId="35" w16cid:durableId="718939075">
    <w:abstractNumId w:val="0"/>
  </w:num>
  <w:num w:numId="36" w16cid:durableId="1895658131">
    <w:abstractNumId w:val="24"/>
  </w:num>
  <w:num w:numId="37" w16cid:durableId="14836175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80282"/>
    <w:rsid w:val="00094385"/>
    <w:rsid w:val="00095464"/>
    <w:rsid w:val="000A4FB4"/>
    <w:rsid w:val="000C2205"/>
    <w:rsid w:val="000C2582"/>
    <w:rsid w:val="000C2C8A"/>
    <w:rsid w:val="000E0861"/>
    <w:rsid w:val="000E6649"/>
    <w:rsid w:val="00101935"/>
    <w:rsid w:val="00114673"/>
    <w:rsid w:val="00114819"/>
    <w:rsid w:val="0012175E"/>
    <w:rsid w:val="0012236D"/>
    <w:rsid w:val="00124EB1"/>
    <w:rsid w:val="00130A60"/>
    <w:rsid w:val="00130BBD"/>
    <w:rsid w:val="00135CD2"/>
    <w:rsid w:val="0016157E"/>
    <w:rsid w:val="001759CE"/>
    <w:rsid w:val="00185CEA"/>
    <w:rsid w:val="00185EB4"/>
    <w:rsid w:val="0019279E"/>
    <w:rsid w:val="0019797F"/>
    <w:rsid w:val="001A1ACD"/>
    <w:rsid w:val="001A617F"/>
    <w:rsid w:val="001C0712"/>
    <w:rsid w:val="001C345D"/>
    <w:rsid w:val="001D6AAC"/>
    <w:rsid w:val="001E04E1"/>
    <w:rsid w:val="001E0741"/>
    <w:rsid w:val="001E0BF2"/>
    <w:rsid w:val="001F3591"/>
    <w:rsid w:val="001F3F4B"/>
    <w:rsid w:val="00217ADF"/>
    <w:rsid w:val="00220DFE"/>
    <w:rsid w:val="00233D35"/>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D43DD"/>
    <w:rsid w:val="002E4DF8"/>
    <w:rsid w:val="002F03D0"/>
    <w:rsid w:val="002F1F9E"/>
    <w:rsid w:val="002F5761"/>
    <w:rsid w:val="003000F5"/>
    <w:rsid w:val="0030059B"/>
    <w:rsid w:val="00305082"/>
    <w:rsid w:val="003064E4"/>
    <w:rsid w:val="003235C1"/>
    <w:rsid w:val="00325A52"/>
    <w:rsid w:val="00332B16"/>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C2A"/>
    <w:rsid w:val="005111E4"/>
    <w:rsid w:val="0051428D"/>
    <w:rsid w:val="00514927"/>
    <w:rsid w:val="005330AD"/>
    <w:rsid w:val="00534BD8"/>
    <w:rsid w:val="005467E3"/>
    <w:rsid w:val="00546EA8"/>
    <w:rsid w:val="00547FB1"/>
    <w:rsid w:val="00557D2A"/>
    <w:rsid w:val="00561FC7"/>
    <w:rsid w:val="00572988"/>
    <w:rsid w:val="005743DD"/>
    <w:rsid w:val="00577274"/>
    <w:rsid w:val="00585666"/>
    <w:rsid w:val="005A18ED"/>
    <w:rsid w:val="005A3E42"/>
    <w:rsid w:val="005A4F5F"/>
    <w:rsid w:val="005B6AE1"/>
    <w:rsid w:val="005C1911"/>
    <w:rsid w:val="005D3CD6"/>
    <w:rsid w:val="005F168F"/>
    <w:rsid w:val="00606FAE"/>
    <w:rsid w:val="00606FCC"/>
    <w:rsid w:val="006073D2"/>
    <w:rsid w:val="00617FCC"/>
    <w:rsid w:val="00621AF8"/>
    <w:rsid w:val="00624089"/>
    <w:rsid w:val="00650F0F"/>
    <w:rsid w:val="006567F2"/>
    <w:rsid w:val="0066078F"/>
    <w:rsid w:val="006623ED"/>
    <w:rsid w:val="00676567"/>
    <w:rsid w:val="006768D9"/>
    <w:rsid w:val="00686737"/>
    <w:rsid w:val="00686C51"/>
    <w:rsid w:val="0069031F"/>
    <w:rsid w:val="00692C0B"/>
    <w:rsid w:val="0069483E"/>
    <w:rsid w:val="006A22C6"/>
    <w:rsid w:val="006A34C0"/>
    <w:rsid w:val="006A3722"/>
    <w:rsid w:val="006C4E33"/>
    <w:rsid w:val="006C7776"/>
    <w:rsid w:val="006F0A2B"/>
    <w:rsid w:val="006F338F"/>
    <w:rsid w:val="006F72F0"/>
    <w:rsid w:val="00700ECC"/>
    <w:rsid w:val="00702455"/>
    <w:rsid w:val="0072187E"/>
    <w:rsid w:val="00722203"/>
    <w:rsid w:val="00726C6D"/>
    <w:rsid w:val="00727089"/>
    <w:rsid w:val="00735935"/>
    <w:rsid w:val="007365F7"/>
    <w:rsid w:val="0074302F"/>
    <w:rsid w:val="00750AD5"/>
    <w:rsid w:val="007540AD"/>
    <w:rsid w:val="007616E4"/>
    <w:rsid w:val="00764B28"/>
    <w:rsid w:val="00772025"/>
    <w:rsid w:val="00772718"/>
    <w:rsid w:val="00774CC2"/>
    <w:rsid w:val="00782BE7"/>
    <w:rsid w:val="007832E6"/>
    <w:rsid w:val="00787AAE"/>
    <w:rsid w:val="00791BE8"/>
    <w:rsid w:val="00793930"/>
    <w:rsid w:val="007A74E1"/>
    <w:rsid w:val="007B3DC5"/>
    <w:rsid w:val="007B6486"/>
    <w:rsid w:val="007C175E"/>
    <w:rsid w:val="007C481A"/>
    <w:rsid w:val="007D2A3F"/>
    <w:rsid w:val="007F3F1D"/>
    <w:rsid w:val="00806F18"/>
    <w:rsid w:val="00810FFD"/>
    <w:rsid w:val="0081312A"/>
    <w:rsid w:val="00814330"/>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1675"/>
    <w:rsid w:val="008C4A7C"/>
    <w:rsid w:val="008D02F7"/>
    <w:rsid w:val="008D407C"/>
    <w:rsid w:val="008E0AF2"/>
    <w:rsid w:val="008E7CFF"/>
    <w:rsid w:val="008F6DC1"/>
    <w:rsid w:val="008F73D9"/>
    <w:rsid w:val="009056C4"/>
    <w:rsid w:val="00913324"/>
    <w:rsid w:val="009167D8"/>
    <w:rsid w:val="009168C6"/>
    <w:rsid w:val="00923755"/>
    <w:rsid w:val="009266E6"/>
    <w:rsid w:val="00944742"/>
    <w:rsid w:val="00951905"/>
    <w:rsid w:val="00957817"/>
    <w:rsid w:val="00966C66"/>
    <w:rsid w:val="00983B64"/>
    <w:rsid w:val="00986CA2"/>
    <w:rsid w:val="00987893"/>
    <w:rsid w:val="0099202F"/>
    <w:rsid w:val="009A7E5F"/>
    <w:rsid w:val="009C3A3B"/>
    <w:rsid w:val="009D38C1"/>
    <w:rsid w:val="009D61EE"/>
    <w:rsid w:val="009D70C7"/>
    <w:rsid w:val="009E0B08"/>
    <w:rsid w:val="009E679C"/>
    <w:rsid w:val="009F36B7"/>
    <w:rsid w:val="00A04AA0"/>
    <w:rsid w:val="00A209CB"/>
    <w:rsid w:val="00A20E19"/>
    <w:rsid w:val="00A2607B"/>
    <w:rsid w:val="00A267BF"/>
    <w:rsid w:val="00A327AE"/>
    <w:rsid w:val="00A53BEB"/>
    <w:rsid w:val="00A541BB"/>
    <w:rsid w:val="00A57384"/>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4A62"/>
    <w:rsid w:val="00BA5E61"/>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0640B"/>
    <w:rsid w:val="00C122D2"/>
    <w:rsid w:val="00C153C1"/>
    <w:rsid w:val="00C215AC"/>
    <w:rsid w:val="00C21B1A"/>
    <w:rsid w:val="00C2300E"/>
    <w:rsid w:val="00C278C7"/>
    <w:rsid w:val="00C3002B"/>
    <w:rsid w:val="00C4037B"/>
    <w:rsid w:val="00C46FF3"/>
    <w:rsid w:val="00C51507"/>
    <w:rsid w:val="00C5244B"/>
    <w:rsid w:val="00C65794"/>
    <w:rsid w:val="00C66769"/>
    <w:rsid w:val="00C73D3B"/>
    <w:rsid w:val="00C73E6A"/>
    <w:rsid w:val="00C77E24"/>
    <w:rsid w:val="00C80AEA"/>
    <w:rsid w:val="00C97B3C"/>
    <w:rsid w:val="00CA495A"/>
    <w:rsid w:val="00CC7891"/>
    <w:rsid w:val="00CE617F"/>
    <w:rsid w:val="00CE7F01"/>
    <w:rsid w:val="00CF24C4"/>
    <w:rsid w:val="00CF39F1"/>
    <w:rsid w:val="00CF5C04"/>
    <w:rsid w:val="00D05EF3"/>
    <w:rsid w:val="00D164AA"/>
    <w:rsid w:val="00D21CE1"/>
    <w:rsid w:val="00D5286C"/>
    <w:rsid w:val="00D53EBB"/>
    <w:rsid w:val="00D65FCC"/>
    <w:rsid w:val="00D73017"/>
    <w:rsid w:val="00D74FDA"/>
    <w:rsid w:val="00D768E9"/>
    <w:rsid w:val="00D76926"/>
    <w:rsid w:val="00D8028B"/>
    <w:rsid w:val="00D826F7"/>
    <w:rsid w:val="00D90027"/>
    <w:rsid w:val="00D914F3"/>
    <w:rsid w:val="00D930B7"/>
    <w:rsid w:val="00DA16E5"/>
    <w:rsid w:val="00DA44CA"/>
    <w:rsid w:val="00DA7147"/>
    <w:rsid w:val="00DC5BF8"/>
    <w:rsid w:val="00DD0327"/>
    <w:rsid w:val="00DD701E"/>
    <w:rsid w:val="00DE3D65"/>
    <w:rsid w:val="00DE73F6"/>
    <w:rsid w:val="00DF0591"/>
    <w:rsid w:val="00E002F7"/>
    <w:rsid w:val="00E00DC2"/>
    <w:rsid w:val="00E03270"/>
    <w:rsid w:val="00E13727"/>
    <w:rsid w:val="00E30628"/>
    <w:rsid w:val="00E32CA2"/>
    <w:rsid w:val="00E36FC1"/>
    <w:rsid w:val="00E43023"/>
    <w:rsid w:val="00E4641A"/>
    <w:rsid w:val="00E470CE"/>
    <w:rsid w:val="00E85EDD"/>
    <w:rsid w:val="00EA3832"/>
    <w:rsid w:val="00EA6466"/>
    <w:rsid w:val="00EB5F51"/>
    <w:rsid w:val="00EB6A59"/>
    <w:rsid w:val="00EC2D16"/>
    <w:rsid w:val="00EC4352"/>
    <w:rsid w:val="00EC5A32"/>
    <w:rsid w:val="00ED5486"/>
    <w:rsid w:val="00EE6F6F"/>
    <w:rsid w:val="00EF0630"/>
    <w:rsid w:val="00EF18BC"/>
    <w:rsid w:val="00EF6BEF"/>
    <w:rsid w:val="00EF763B"/>
    <w:rsid w:val="00F02AA6"/>
    <w:rsid w:val="00F0754F"/>
    <w:rsid w:val="00F07873"/>
    <w:rsid w:val="00F0799A"/>
    <w:rsid w:val="00F15658"/>
    <w:rsid w:val="00F23505"/>
    <w:rsid w:val="00F31F72"/>
    <w:rsid w:val="00F376D8"/>
    <w:rsid w:val="00F426F6"/>
    <w:rsid w:val="00F46375"/>
    <w:rsid w:val="00F470FA"/>
    <w:rsid w:val="00F4772F"/>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B3FE8"/>
    <w:rsid w:val="00FD2DC3"/>
    <w:rsid w:val="00FD372B"/>
    <w:rsid w:val="00FD5A36"/>
    <w:rsid w:val="00FE2523"/>
    <w:rsid w:val="00FE2A0C"/>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95861">
      <w:bodyDiv w:val="1"/>
      <w:marLeft w:val="0"/>
      <w:marRight w:val="0"/>
      <w:marTop w:val="0"/>
      <w:marBottom w:val="0"/>
      <w:divBdr>
        <w:top w:val="none" w:sz="0" w:space="0" w:color="auto"/>
        <w:left w:val="none" w:sz="0" w:space="0" w:color="auto"/>
        <w:bottom w:val="none" w:sz="0" w:space="0" w:color="auto"/>
        <w:right w:val="none" w:sz="0" w:space="0" w:color="auto"/>
      </w:divBdr>
    </w:div>
    <w:div w:id="19589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2156</Words>
  <Characters>12352</Characters>
  <Application>Microsoft Office Word</Application>
  <DocSecurity>0</DocSecurity>
  <Lines>228</Lines>
  <Paragraphs>166</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14342</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2025-09-16T15:02:00Z</dcterms:created>
  <dcterms:modified xsi:type="dcterms:W3CDTF">2025-09-16T15:02:00Z</dcterms:modified>
</cp:coreProperties>
</file>