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83F8" w14:textId="060A4B8E" w:rsidR="005D3CD6" w:rsidRDefault="006F338F" w:rsidP="00EB5F51">
      <w:pPr>
        <w:pStyle w:val="SCT"/>
        <w:jc w:val="center"/>
        <w:rPr>
          <w:rStyle w:val="NAM"/>
        </w:rPr>
      </w:pPr>
      <w:r>
        <w:t>S</w:t>
      </w:r>
      <w:r w:rsidR="00277EF4" w:rsidRPr="00494F52">
        <w:t xml:space="preserve">ECTION </w:t>
      </w:r>
      <w:r w:rsidR="00325A52">
        <w:rPr>
          <w:rStyle w:val="NUM"/>
        </w:rPr>
        <w:t>0</w:t>
      </w:r>
      <w:r w:rsidR="00D55100">
        <w:rPr>
          <w:rStyle w:val="NUM"/>
        </w:rPr>
        <w:t>7</w:t>
      </w:r>
      <w:r w:rsidR="00325A52">
        <w:rPr>
          <w:rStyle w:val="NUM"/>
        </w:rPr>
        <w:t xml:space="preserve"> </w:t>
      </w:r>
      <w:r w:rsidR="00D55100">
        <w:rPr>
          <w:rStyle w:val="NUM"/>
        </w:rPr>
        <w:t>72</w:t>
      </w:r>
      <w:r w:rsidR="00325A52">
        <w:rPr>
          <w:rStyle w:val="NUM"/>
        </w:rPr>
        <w:t xml:space="preserve"> </w:t>
      </w:r>
      <w:r w:rsidR="00D55100">
        <w:rPr>
          <w:rStyle w:val="NUM"/>
        </w:rPr>
        <w:t>33</w:t>
      </w:r>
    </w:p>
    <w:p w14:paraId="032B8668" w14:textId="54E766A3" w:rsidR="00277EF4" w:rsidRPr="00494F52" w:rsidRDefault="00D55100" w:rsidP="00EB5F51">
      <w:pPr>
        <w:pStyle w:val="SCT"/>
        <w:jc w:val="center"/>
      </w:pPr>
      <w:r>
        <w:rPr>
          <w:rStyle w:val="NAM"/>
        </w:rPr>
        <w:t>ROOF 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0AFFACB6" w:rsidR="005B6AE1" w:rsidRDefault="00D55100" w:rsidP="00EB5F51">
      <w:pPr>
        <w:pStyle w:val="PR2"/>
        <w:spacing w:before="240"/>
      </w:pPr>
      <w:r>
        <w:t>Sliding Roof Hatch</w:t>
      </w:r>
      <w:r w:rsidR="0072187E">
        <w:t xml:space="preserve"> with </w:t>
      </w:r>
      <w:r w:rsidR="00CD545D">
        <w:t>Frame</w:t>
      </w:r>
      <w:r w:rsidR="00D768E9">
        <w:t>.</w:t>
      </w:r>
    </w:p>
    <w:p w14:paraId="6BF1B53B" w14:textId="17126965" w:rsidR="005B6AE1" w:rsidRDefault="00D55100" w:rsidP="00EB5F51">
      <w:pPr>
        <w:pStyle w:val="PR2"/>
      </w:pPr>
      <w:r>
        <w:t>Roof Hatch</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351FC8"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0589F1B6" w:rsidR="00700ECC" w:rsidRPr="00700ECC" w:rsidRDefault="00700ECC" w:rsidP="00700ECC">
      <w:pPr>
        <w:pStyle w:val="PR1"/>
        <w:numPr>
          <w:ilvl w:val="0"/>
          <w:numId w:val="0"/>
        </w:numPr>
        <w:spacing w:after="240"/>
        <w:rPr>
          <w:color w:val="C00000"/>
        </w:rPr>
      </w:pPr>
      <w:r w:rsidRPr="00700ECC">
        <w:rPr>
          <w:color w:val="C00000"/>
        </w:rPr>
        <w:t>**Note to Specifier** Chose one (1) of the following statements.</w:t>
      </w:r>
    </w:p>
    <w:p w14:paraId="28A9C6FD" w14:textId="70824184" w:rsidR="00700ECC" w:rsidRDefault="00700ECC" w:rsidP="00700ECC">
      <w:pPr>
        <w:pStyle w:val="PR2"/>
      </w:pPr>
      <w:r>
        <w:t xml:space="preserve">Engineering calculations are not required for this </w:t>
      </w:r>
      <w:r w:rsidR="00A335B4">
        <w:t>roof hatch</w:t>
      </w:r>
      <w:r>
        <w:t>.</w:t>
      </w:r>
    </w:p>
    <w:p w14:paraId="4EC2EE58" w14:textId="3A384730" w:rsidR="00700ECC" w:rsidRDefault="00700ECC" w:rsidP="00700ECC">
      <w:pPr>
        <w:pStyle w:val="PR2"/>
      </w:pPr>
      <w:r>
        <w:t xml:space="preserve">Submit calculations by a qualified engineer, to verify </w:t>
      </w:r>
      <w:r w:rsidR="00A335B4">
        <w:t>roof hatch</w:t>
      </w:r>
      <w:r>
        <w:t>’s ability to withstand the design loading.</w:t>
      </w:r>
    </w:p>
    <w:p w14:paraId="6273157A" w14:textId="7ED875F8" w:rsidR="00700ECC" w:rsidRPr="00494F52" w:rsidRDefault="00700ECC" w:rsidP="00700ECC">
      <w:pPr>
        <w:pStyle w:val="PR2"/>
      </w:pPr>
      <w:r>
        <w:lastRenderedPageBreak/>
        <w:t xml:space="preserve">Submit stamped calculations by a registered professional engineer from within the state or territory where the project will be constructed or substantially improved, to verify the </w:t>
      </w:r>
      <w:r w:rsidR="00A335B4">
        <w:t>roof hatch</w:t>
      </w:r>
      <w:r>
        <w:t>’s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lastRenderedPageBreak/>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75A739A0" w:rsidR="00D8028B" w:rsidRPr="00494F52" w:rsidRDefault="00D8028B" w:rsidP="0019279E">
      <w:pPr>
        <w:pStyle w:val="PR1"/>
      </w:pPr>
      <w:r w:rsidRPr="00494F52">
        <w:t xml:space="preserve">Manufacturer’s Standard Warranty:  Product to be free from defects in material and workmanship for a period of </w:t>
      </w:r>
      <w:r w:rsidR="00A335B4">
        <w:t>ten</w:t>
      </w:r>
      <w:r w:rsidRPr="00494F52">
        <w:t xml:space="preserve"> (</w:t>
      </w:r>
      <w:r w:rsidR="00A335B4">
        <w:t>10</w:t>
      </w:r>
      <w:r w:rsidRPr="00494F52">
        <w:t>) year</w:t>
      </w:r>
      <w:r w:rsidR="00700ECC">
        <w:t>s</w:t>
      </w:r>
      <w:r w:rsidRPr="00494F52">
        <w:t xml:space="preserve">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0E07A936" w:rsidR="0046009B" w:rsidRDefault="0046009B" w:rsidP="005B6AE1">
      <w:pPr>
        <w:pStyle w:val="PR1"/>
      </w:pPr>
      <w:r>
        <w:t xml:space="preserve">Design industrial </w:t>
      </w:r>
      <w:r w:rsidR="00A335B4">
        <w:t>sliding roof hatch</w:t>
      </w:r>
      <w:r>
        <w:t xml:space="preserve"> to support, solely or in combinates of, temporary super-imposed live loads as indicated below. All applied types of related loadings are transferred from industrial product barriers, solely or in combinations of, by anchorage to </w:t>
      </w:r>
      <w:r w:rsidR="00A335B4">
        <w:t>existing curbs</w:t>
      </w:r>
      <w:r>
        <w:t xml:space="preserve"> or </w:t>
      </w:r>
      <w:r w:rsidR="00A335B4">
        <w:t xml:space="preserve">new construction, </w:t>
      </w:r>
      <w:r>
        <w:t>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039809D4" w:rsidR="0046009B" w:rsidRDefault="0046009B" w:rsidP="0046009B">
      <w:pPr>
        <w:pStyle w:val="PR2"/>
        <w:spacing w:before="240"/>
      </w:pPr>
      <w:r>
        <w:t>Positive Wind/Draft Pressure</w:t>
      </w:r>
      <w:r w:rsidR="00CD545D">
        <w:t xml:space="preserve"> Loading</w:t>
      </w:r>
    </w:p>
    <w:p w14:paraId="427861D5" w14:textId="7072D9C1" w:rsidR="005B6AE1" w:rsidRDefault="0046009B" w:rsidP="0046009B">
      <w:pPr>
        <w:pStyle w:val="PR2"/>
      </w:pPr>
      <w:r>
        <w:t>Negative Wind/Draft Pressure</w:t>
      </w:r>
      <w:r w:rsidR="00CD545D">
        <w:t xml:space="preserve"> Loading</w:t>
      </w:r>
    </w:p>
    <w:p w14:paraId="0118BAF3" w14:textId="24B81D91" w:rsidR="00A335B4" w:rsidRDefault="00A335B4" w:rsidP="0046009B">
      <w:pPr>
        <w:pStyle w:val="PR2"/>
      </w:pPr>
      <w:r>
        <w:t>Snow (service) Downward Load Rating: 50 PSF</w:t>
      </w:r>
    </w:p>
    <w:p w14:paraId="46530D55" w14:textId="6DE299DB" w:rsidR="00A335B4" w:rsidRDefault="00A335B4" w:rsidP="0046009B">
      <w:pPr>
        <w:pStyle w:val="PR2"/>
      </w:pPr>
      <w:r>
        <w:t>Wind (service) Upward Load Rating: 25 PSF</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4C93E7F9" w:rsidR="00277EF4" w:rsidRPr="00494F52" w:rsidRDefault="00A335B4" w:rsidP="0019279E">
      <w:pPr>
        <w:pStyle w:val="ART"/>
      </w:pPr>
      <w:r>
        <w:t xml:space="preserve">SLIDING ROOF HATCH </w:t>
      </w:r>
      <w:r w:rsidR="00C65794">
        <w:t>WITH FRAME</w:t>
      </w:r>
    </w:p>
    <w:p w14:paraId="10B4B921" w14:textId="2060EBD9" w:rsidR="00054611" w:rsidRDefault="001759CE" w:rsidP="0019279E">
      <w:pPr>
        <w:pStyle w:val="PR1"/>
      </w:pPr>
      <w:r>
        <w:t xml:space="preserve">Description:  </w:t>
      </w:r>
      <w:r w:rsidR="00A65E8F">
        <w:t>Slidewise™</w:t>
      </w:r>
      <w:r w:rsidR="00C65794">
        <w:t xml:space="preserve">, </w:t>
      </w:r>
      <w:r w:rsidR="00723AA1">
        <w:t xml:space="preserve">Fully assembled </w:t>
      </w:r>
      <w:r w:rsidR="00A65E8F">
        <w:t>Sliding Roof Hatch</w:t>
      </w:r>
      <w:r w:rsidR="00C65794">
        <w:t xml:space="preserve"> including </w:t>
      </w:r>
      <w:r w:rsidR="00A65E8F">
        <w:t>hatch</w:t>
      </w:r>
      <w:r w:rsidR="00767B65">
        <w:t xml:space="preserve"> frame</w:t>
      </w:r>
      <w:r w:rsidR="00C65794">
        <w:t xml:space="preserve">, </w:t>
      </w:r>
      <w:r w:rsidR="00A65E8F">
        <w:t>hatch</w:t>
      </w:r>
      <w:r w:rsidR="00C65794">
        <w:t xml:space="preserve"> panel, and </w:t>
      </w:r>
      <w:r w:rsidR="00A65E8F">
        <w:t>hatch</w:t>
      </w:r>
      <w:r w:rsidR="00C65794">
        <w:t xml:space="preserve">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4163BAF9" w:rsidR="009167D8" w:rsidRPr="00494F52" w:rsidRDefault="00054611" w:rsidP="00722203">
      <w:pPr>
        <w:pStyle w:val="PR3"/>
        <w:spacing w:before="240"/>
      </w:pPr>
      <w:r>
        <w:t xml:space="preserve">Basis of Design Product:  Model: </w:t>
      </w:r>
      <w:r w:rsidR="00A65E8F">
        <w:t>SRH</w:t>
      </w:r>
      <w:r w:rsidR="00722203">
        <w:t>.</w:t>
      </w:r>
    </w:p>
    <w:p w14:paraId="4A1D8EBB" w14:textId="77777777" w:rsidR="00277EF4" w:rsidRPr="00494F52" w:rsidRDefault="00277EF4" w:rsidP="0019279E">
      <w:pPr>
        <w:pStyle w:val="PR1"/>
      </w:pPr>
      <w:r w:rsidRPr="00494F52">
        <w:lastRenderedPageBreak/>
        <w:t>Substitutions:  Not permitted.</w:t>
      </w:r>
    </w:p>
    <w:p w14:paraId="6AF973AC" w14:textId="3518B27C" w:rsidR="00277EF4" w:rsidRPr="00494F52" w:rsidRDefault="00054611" w:rsidP="0019279E">
      <w:pPr>
        <w:pStyle w:val="PR1"/>
      </w:pPr>
      <w:r>
        <w:t xml:space="preserve">Single Source </w:t>
      </w:r>
      <w:r w:rsidR="005D3CD6">
        <w:t>Responsibilities</w:t>
      </w:r>
      <w:r>
        <w:t xml:space="preserve">:  </w:t>
      </w:r>
      <w:r w:rsidR="00277EF4" w:rsidRPr="00494F52">
        <w:t xml:space="preserve">Obtain all </w:t>
      </w:r>
      <w:r w:rsidR="00A65E8F">
        <w:t>sliding roof hatch</w:t>
      </w:r>
      <w:r w:rsidR="00C65794">
        <w:t xml:space="preserve">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4144A458" w:rsidR="00277EF4" w:rsidRDefault="00277EF4" w:rsidP="0019279E">
      <w:pPr>
        <w:pStyle w:val="PR1"/>
      </w:pPr>
      <w:r w:rsidRPr="00494F52">
        <w:t>Products Details:</w:t>
      </w:r>
    </w:p>
    <w:p w14:paraId="0161ACDF" w14:textId="3DD2F006" w:rsidR="00723AA1" w:rsidRDefault="00723AA1" w:rsidP="00723AA1">
      <w:pPr>
        <w:pStyle w:val="PR2"/>
      </w:pPr>
      <w:r>
        <w:t>The Slidewise™ is a low profile, corrosion resistant aluminum hatch for ladder access to roofs. Unlike traditional tip-up hatches, the Slidewise™ Roof Hatch opens horizontally, eliminated the effect of wind. It provides a safer access point for personnel and reduces maintenance cost from wind damage.</w:t>
      </w:r>
    </w:p>
    <w:p w14:paraId="604EF018" w14:textId="7A451F6D" w:rsidR="00FF2EB1" w:rsidRDefault="00FF2EB1" w:rsidP="00FF2EB1">
      <w:pPr>
        <w:pStyle w:val="PR3"/>
        <w:spacing w:before="240" w:after="240"/>
      </w:pPr>
      <w:r>
        <w:t>Model/Opening Size Dimensions:</w:t>
      </w:r>
    </w:p>
    <w:tbl>
      <w:tblPr>
        <w:tblStyle w:val="TableGrid"/>
        <w:tblW w:w="3463" w:type="pct"/>
        <w:tblInd w:w="1440" w:type="dxa"/>
        <w:tblLook w:val="04A0" w:firstRow="1" w:lastRow="0" w:firstColumn="1" w:lastColumn="0" w:noHBand="0" w:noVBand="1"/>
      </w:tblPr>
      <w:tblGrid>
        <w:gridCol w:w="1955"/>
        <w:gridCol w:w="1491"/>
        <w:gridCol w:w="1489"/>
        <w:gridCol w:w="1541"/>
      </w:tblGrid>
      <w:tr w:rsidR="00F43A76" w14:paraId="176E240C" w14:textId="6EADA2C6" w:rsidTr="00F43A76">
        <w:tc>
          <w:tcPr>
            <w:tcW w:w="1509" w:type="pct"/>
            <w:vMerge w:val="restart"/>
            <w:vAlign w:val="center"/>
          </w:tcPr>
          <w:p w14:paraId="6BBFAD0E" w14:textId="69FFF90E" w:rsidR="00F43A76" w:rsidRDefault="00F43A76" w:rsidP="00FF2EB1">
            <w:pPr>
              <w:pStyle w:val="PR2"/>
              <w:numPr>
                <w:ilvl w:val="0"/>
                <w:numId w:val="0"/>
              </w:numPr>
              <w:jc w:val="center"/>
            </w:pPr>
            <w:r>
              <w:t>SRH MODEL #</w:t>
            </w:r>
          </w:p>
        </w:tc>
        <w:tc>
          <w:tcPr>
            <w:tcW w:w="2300" w:type="pct"/>
            <w:gridSpan w:val="2"/>
          </w:tcPr>
          <w:p w14:paraId="5A234DD7" w14:textId="210E54AB" w:rsidR="00F43A76" w:rsidRDefault="00F43A76" w:rsidP="00FF2EB1">
            <w:pPr>
              <w:pStyle w:val="PR2"/>
              <w:numPr>
                <w:ilvl w:val="0"/>
                <w:numId w:val="0"/>
              </w:numPr>
              <w:jc w:val="center"/>
            </w:pPr>
            <w:r>
              <w:t>OPENING SIZE DIMS</w:t>
            </w:r>
          </w:p>
        </w:tc>
        <w:tc>
          <w:tcPr>
            <w:tcW w:w="1191" w:type="pct"/>
            <w:vMerge w:val="restart"/>
            <w:vAlign w:val="center"/>
          </w:tcPr>
          <w:p w14:paraId="164A74E7" w14:textId="2FBFAE7D" w:rsidR="00F43A76" w:rsidRDefault="00F43A76" w:rsidP="00F43A76">
            <w:pPr>
              <w:pStyle w:val="PR2"/>
              <w:numPr>
                <w:ilvl w:val="0"/>
                <w:numId w:val="0"/>
              </w:numPr>
              <w:jc w:val="center"/>
            </w:pPr>
            <w:r>
              <w:t>SHIPPING WEIGHT</w:t>
            </w:r>
          </w:p>
        </w:tc>
      </w:tr>
      <w:tr w:rsidR="00F43A76" w14:paraId="3B4C70E2" w14:textId="417375D8" w:rsidTr="00F43A76">
        <w:tc>
          <w:tcPr>
            <w:tcW w:w="1509" w:type="pct"/>
            <w:vMerge/>
          </w:tcPr>
          <w:p w14:paraId="7769AC42" w14:textId="77777777" w:rsidR="00F43A76" w:rsidRDefault="00F43A76" w:rsidP="00723AA1">
            <w:pPr>
              <w:pStyle w:val="PR2"/>
              <w:numPr>
                <w:ilvl w:val="0"/>
                <w:numId w:val="0"/>
              </w:numPr>
            </w:pPr>
          </w:p>
        </w:tc>
        <w:tc>
          <w:tcPr>
            <w:tcW w:w="1151" w:type="pct"/>
          </w:tcPr>
          <w:p w14:paraId="2C026041" w14:textId="1D5CB628" w:rsidR="00F43A76" w:rsidRDefault="00F43A76" w:rsidP="00FF2EB1">
            <w:pPr>
              <w:pStyle w:val="PR2"/>
              <w:numPr>
                <w:ilvl w:val="0"/>
                <w:numId w:val="0"/>
              </w:numPr>
              <w:jc w:val="center"/>
            </w:pPr>
            <w:r>
              <w:t>WIDTH</w:t>
            </w:r>
          </w:p>
        </w:tc>
        <w:tc>
          <w:tcPr>
            <w:tcW w:w="1150" w:type="pct"/>
          </w:tcPr>
          <w:p w14:paraId="72337640" w14:textId="33BEA0C9" w:rsidR="00F43A76" w:rsidRDefault="00F43A76" w:rsidP="00FF2EB1">
            <w:pPr>
              <w:pStyle w:val="PR2"/>
              <w:numPr>
                <w:ilvl w:val="0"/>
                <w:numId w:val="0"/>
              </w:numPr>
              <w:jc w:val="center"/>
            </w:pPr>
            <w:r>
              <w:t>LENGTH</w:t>
            </w:r>
          </w:p>
        </w:tc>
        <w:tc>
          <w:tcPr>
            <w:tcW w:w="1191" w:type="pct"/>
            <w:vMerge/>
          </w:tcPr>
          <w:p w14:paraId="057CB497" w14:textId="77777777" w:rsidR="00F43A76" w:rsidRDefault="00F43A76" w:rsidP="00FF2EB1">
            <w:pPr>
              <w:pStyle w:val="PR2"/>
              <w:numPr>
                <w:ilvl w:val="0"/>
                <w:numId w:val="0"/>
              </w:numPr>
              <w:jc w:val="center"/>
            </w:pPr>
          </w:p>
        </w:tc>
      </w:tr>
      <w:tr w:rsidR="00E87BB8" w14:paraId="07CCED1E" w14:textId="1C28C585" w:rsidTr="00F43A76">
        <w:tc>
          <w:tcPr>
            <w:tcW w:w="1509" w:type="pct"/>
            <w:vAlign w:val="center"/>
          </w:tcPr>
          <w:p w14:paraId="7E935CD9" w14:textId="73EDC9A3" w:rsidR="00E87BB8" w:rsidRDefault="00E87BB8" w:rsidP="00FF2EB1">
            <w:pPr>
              <w:pStyle w:val="PR2"/>
              <w:numPr>
                <w:ilvl w:val="0"/>
                <w:numId w:val="0"/>
              </w:numPr>
              <w:jc w:val="center"/>
            </w:pPr>
            <w:r>
              <w:t>SRH-3030A</w:t>
            </w:r>
          </w:p>
        </w:tc>
        <w:tc>
          <w:tcPr>
            <w:tcW w:w="1151" w:type="pct"/>
            <w:vAlign w:val="center"/>
          </w:tcPr>
          <w:p w14:paraId="765DED5C" w14:textId="6C7CC694" w:rsidR="00E87BB8" w:rsidRDefault="00E87BB8" w:rsidP="00FF2EB1">
            <w:pPr>
              <w:pStyle w:val="PR2"/>
              <w:numPr>
                <w:ilvl w:val="0"/>
                <w:numId w:val="0"/>
              </w:numPr>
              <w:jc w:val="center"/>
            </w:pPr>
            <w:r>
              <w:t>30”</w:t>
            </w:r>
          </w:p>
        </w:tc>
        <w:tc>
          <w:tcPr>
            <w:tcW w:w="1150" w:type="pct"/>
            <w:vAlign w:val="center"/>
          </w:tcPr>
          <w:p w14:paraId="0C67DE6F" w14:textId="2F32A8E4" w:rsidR="00E87BB8" w:rsidRDefault="00E87BB8" w:rsidP="00FF2EB1">
            <w:pPr>
              <w:pStyle w:val="PR2"/>
              <w:numPr>
                <w:ilvl w:val="0"/>
                <w:numId w:val="0"/>
              </w:numPr>
              <w:jc w:val="center"/>
            </w:pPr>
            <w:r>
              <w:t>30”</w:t>
            </w:r>
          </w:p>
        </w:tc>
        <w:tc>
          <w:tcPr>
            <w:tcW w:w="1191" w:type="pct"/>
          </w:tcPr>
          <w:p w14:paraId="632E4FCA" w14:textId="1D639257" w:rsidR="00E87BB8" w:rsidRDefault="00F43A76" w:rsidP="00FF2EB1">
            <w:pPr>
              <w:pStyle w:val="PR2"/>
              <w:numPr>
                <w:ilvl w:val="0"/>
                <w:numId w:val="0"/>
              </w:numPr>
              <w:jc w:val="center"/>
            </w:pPr>
            <w:r>
              <w:t>114 lbs.</w:t>
            </w:r>
          </w:p>
        </w:tc>
      </w:tr>
      <w:tr w:rsidR="00E87BB8" w14:paraId="7CF877BC" w14:textId="02B7D55F" w:rsidTr="00F43A76">
        <w:tc>
          <w:tcPr>
            <w:tcW w:w="1509" w:type="pct"/>
            <w:vAlign w:val="center"/>
          </w:tcPr>
          <w:p w14:paraId="5BB1527E" w14:textId="743A379A" w:rsidR="00E87BB8" w:rsidRDefault="00E87BB8" w:rsidP="00FF2EB1">
            <w:pPr>
              <w:pStyle w:val="PR2"/>
              <w:numPr>
                <w:ilvl w:val="0"/>
                <w:numId w:val="0"/>
              </w:numPr>
              <w:jc w:val="center"/>
            </w:pPr>
            <w:r>
              <w:t>SRH-3630A</w:t>
            </w:r>
          </w:p>
        </w:tc>
        <w:tc>
          <w:tcPr>
            <w:tcW w:w="1151" w:type="pct"/>
            <w:vAlign w:val="center"/>
          </w:tcPr>
          <w:p w14:paraId="3CB68743" w14:textId="7AF29B83" w:rsidR="00E87BB8" w:rsidRDefault="00E87BB8" w:rsidP="00FF2EB1">
            <w:pPr>
              <w:pStyle w:val="PR2"/>
              <w:numPr>
                <w:ilvl w:val="0"/>
                <w:numId w:val="0"/>
              </w:numPr>
              <w:jc w:val="center"/>
            </w:pPr>
            <w:r>
              <w:t>36”</w:t>
            </w:r>
          </w:p>
        </w:tc>
        <w:tc>
          <w:tcPr>
            <w:tcW w:w="1150" w:type="pct"/>
            <w:vAlign w:val="center"/>
          </w:tcPr>
          <w:p w14:paraId="416FE6DD" w14:textId="550CDEC6" w:rsidR="00E87BB8" w:rsidRDefault="00E87BB8" w:rsidP="00FF2EB1">
            <w:pPr>
              <w:pStyle w:val="PR2"/>
              <w:numPr>
                <w:ilvl w:val="0"/>
                <w:numId w:val="0"/>
              </w:numPr>
              <w:jc w:val="center"/>
            </w:pPr>
            <w:r>
              <w:t>30”</w:t>
            </w:r>
          </w:p>
        </w:tc>
        <w:tc>
          <w:tcPr>
            <w:tcW w:w="1191" w:type="pct"/>
          </w:tcPr>
          <w:p w14:paraId="618160F2" w14:textId="0B7BAD22" w:rsidR="00E87BB8" w:rsidRDefault="00F43A76" w:rsidP="00FF2EB1">
            <w:pPr>
              <w:pStyle w:val="PR2"/>
              <w:numPr>
                <w:ilvl w:val="0"/>
                <w:numId w:val="0"/>
              </w:numPr>
              <w:jc w:val="center"/>
            </w:pPr>
            <w:r>
              <w:t>120 lbs.</w:t>
            </w:r>
          </w:p>
        </w:tc>
      </w:tr>
      <w:tr w:rsidR="00E87BB8" w14:paraId="5D1BFBE8" w14:textId="3B71100A" w:rsidTr="00F43A76">
        <w:tc>
          <w:tcPr>
            <w:tcW w:w="1509" w:type="pct"/>
            <w:vAlign w:val="center"/>
          </w:tcPr>
          <w:p w14:paraId="63166420" w14:textId="79BC22B9" w:rsidR="00E87BB8" w:rsidRDefault="00E87BB8" w:rsidP="00FF2EB1">
            <w:pPr>
              <w:pStyle w:val="PR2"/>
              <w:numPr>
                <w:ilvl w:val="0"/>
                <w:numId w:val="0"/>
              </w:numPr>
              <w:jc w:val="center"/>
            </w:pPr>
            <w:r>
              <w:t>SRH-3636A</w:t>
            </w:r>
          </w:p>
        </w:tc>
        <w:tc>
          <w:tcPr>
            <w:tcW w:w="1151" w:type="pct"/>
            <w:vAlign w:val="center"/>
          </w:tcPr>
          <w:p w14:paraId="6D0C1124" w14:textId="34B846DC" w:rsidR="00E87BB8" w:rsidRDefault="00E87BB8" w:rsidP="00FF2EB1">
            <w:pPr>
              <w:pStyle w:val="PR2"/>
              <w:numPr>
                <w:ilvl w:val="0"/>
                <w:numId w:val="0"/>
              </w:numPr>
              <w:jc w:val="center"/>
            </w:pPr>
            <w:r>
              <w:t>36”</w:t>
            </w:r>
          </w:p>
        </w:tc>
        <w:tc>
          <w:tcPr>
            <w:tcW w:w="1150" w:type="pct"/>
            <w:vAlign w:val="center"/>
          </w:tcPr>
          <w:p w14:paraId="02FA730A" w14:textId="4BA599D5" w:rsidR="00E87BB8" w:rsidRDefault="00E87BB8" w:rsidP="00FF2EB1">
            <w:pPr>
              <w:pStyle w:val="PR2"/>
              <w:numPr>
                <w:ilvl w:val="0"/>
                <w:numId w:val="0"/>
              </w:numPr>
              <w:jc w:val="center"/>
            </w:pPr>
            <w:r>
              <w:t>36”</w:t>
            </w:r>
          </w:p>
        </w:tc>
        <w:tc>
          <w:tcPr>
            <w:tcW w:w="1191" w:type="pct"/>
          </w:tcPr>
          <w:p w14:paraId="7B811E3B" w14:textId="6BC783B5" w:rsidR="00E87BB8" w:rsidRDefault="00F43A76" w:rsidP="00FF2EB1">
            <w:pPr>
              <w:pStyle w:val="PR2"/>
              <w:numPr>
                <w:ilvl w:val="0"/>
                <w:numId w:val="0"/>
              </w:numPr>
              <w:jc w:val="center"/>
            </w:pPr>
            <w:r>
              <w:t>131 lbs.</w:t>
            </w:r>
          </w:p>
        </w:tc>
      </w:tr>
    </w:tbl>
    <w:p w14:paraId="286C761B" w14:textId="77777777" w:rsidR="00723AA1" w:rsidRPr="00494F52" w:rsidRDefault="00723AA1" w:rsidP="00723AA1">
      <w:pPr>
        <w:pStyle w:val="PR2"/>
        <w:numPr>
          <w:ilvl w:val="0"/>
          <w:numId w:val="0"/>
        </w:numPr>
        <w:ind w:left="1440"/>
      </w:pPr>
    </w:p>
    <w:p w14:paraId="3333DD44" w14:textId="25B1A397" w:rsidR="000271AF" w:rsidRDefault="00767B65" w:rsidP="00FF2EB1">
      <w:pPr>
        <w:pStyle w:val="PR2"/>
        <w:tabs>
          <w:tab w:val="clear" w:pos="1440"/>
        </w:tabs>
      </w:pPr>
      <w:r>
        <w:t>Sealing Requirements: EPDM</w:t>
      </w:r>
      <w:r w:rsidR="007940A2">
        <w:t xml:space="preserve"> bulb seal</w:t>
      </w:r>
      <w:r w:rsidR="00603F7B">
        <w:t>,</w:t>
      </w:r>
      <w:r>
        <w:t xml:space="preserve"> </w:t>
      </w:r>
      <w:r w:rsidR="007940A2">
        <w:t xml:space="preserve">full perimeter </w:t>
      </w:r>
      <w:r>
        <w:t xml:space="preserve">design shall provide an effective barrier against </w:t>
      </w:r>
      <w:r w:rsidR="00603F7B">
        <w:t>wind, hot/cold temp differences, dust, debris, and moisture.</w:t>
      </w:r>
    </w:p>
    <w:p w14:paraId="4B68C1D5" w14:textId="3036D61D" w:rsidR="00767B65" w:rsidRDefault="00767B65" w:rsidP="00F02D46">
      <w:pPr>
        <w:pStyle w:val="PR2"/>
        <w:tabs>
          <w:tab w:val="clear" w:pos="1440"/>
        </w:tabs>
      </w:pPr>
      <w:r>
        <w:t>Operation</w:t>
      </w:r>
      <w:r w:rsidR="007940A2">
        <w:t>: One-handed operation allows personnel to always keep one hand on a ladder</w:t>
      </w:r>
      <w:r>
        <w:t>.</w:t>
      </w:r>
    </w:p>
    <w:p w14:paraId="7367D98F" w14:textId="5527A703" w:rsidR="00767B65" w:rsidRDefault="00767B65" w:rsidP="00F02D46">
      <w:pPr>
        <w:pStyle w:val="PR2"/>
        <w:tabs>
          <w:tab w:val="clear" w:pos="1440"/>
        </w:tabs>
      </w:pPr>
      <w:r>
        <w:t xml:space="preserve">Mounting/Load Transfer: Anchor to existing </w:t>
      </w:r>
      <w:r w:rsidR="007940A2">
        <w:t>curb and new construction</w:t>
      </w:r>
      <w:r>
        <w:t xml:space="preserve">. </w:t>
      </w:r>
      <w:r w:rsidR="007940A2">
        <w:t>Sliding roof hatch</w:t>
      </w:r>
      <w:r>
        <w:t xml:space="preserve"> designed for specific loads and will transfer loads to adjacent structure.</w:t>
      </w:r>
    </w:p>
    <w:p w14:paraId="1D05A8B5" w14:textId="6C15BF65" w:rsidR="00767B65" w:rsidRDefault="00F02D46" w:rsidP="00F02D46">
      <w:pPr>
        <w:pStyle w:val="PR2"/>
        <w:tabs>
          <w:tab w:val="clear" w:pos="1440"/>
        </w:tabs>
      </w:pPr>
      <w:r>
        <w:t xml:space="preserve">Frames to be anchored utilizing mechanical, chemical or other framing methods as designed. </w:t>
      </w:r>
      <w:r w:rsidR="007940A2">
        <w:t xml:space="preserve">Installer </w:t>
      </w:r>
      <w:r>
        <w:t>to provide anchors, unless otherwise.</w:t>
      </w:r>
    </w:p>
    <w:p w14:paraId="3270F694" w14:textId="21E4258F" w:rsidR="00F02D46" w:rsidRDefault="00F02D46" w:rsidP="00F02D46">
      <w:pPr>
        <w:pStyle w:val="PR2"/>
        <w:tabs>
          <w:tab w:val="clear" w:pos="1440"/>
        </w:tabs>
      </w:pPr>
      <w:r>
        <w:t xml:space="preserve">Provide rectangular </w:t>
      </w:r>
      <w:r w:rsidR="007940A2">
        <w:t>curb</w:t>
      </w:r>
      <w:r>
        <w:t xml:space="preserve"> opening with square corners to facilitate easy passage.</w:t>
      </w:r>
    </w:p>
    <w:p w14:paraId="4A84D9E8" w14:textId="77777777" w:rsidR="00277EF4" w:rsidRPr="00494F52" w:rsidRDefault="00277EF4" w:rsidP="0019279E">
      <w:pPr>
        <w:pStyle w:val="ART"/>
      </w:pPr>
      <w:r w:rsidRPr="00494F52">
        <w:t>MATERIALS</w:t>
      </w:r>
    </w:p>
    <w:p w14:paraId="03969C2E" w14:textId="2FFADEFA" w:rsidR="000271AF" w:rsidRDefault="007940A2" w:rsidP="00A65E8F">
      <w:pPr>
        <w:pStyle w:val="PR1"/>
      </w:pPr>
      <w:r>
        <w:t>Hatch Panel: Nominal 2” thickness, fabricated from an internal welded aluminum framework. Sheeting to be aluminum, factory bonded in place. Integrated, full length pull handle, interior and exterior. Panel to be constructed as one (1) piece.</w:t>
      </w:r>
    </w:p>
    <w:p w14:paraId="4648F755" w14:textId="1340F5EA" w:rsidR="007940A2" w:rsidRPr="00494F52" w:rsidRDefault="007940A2" w:rsidP="00A65E8F">
      <w:pPr>
        <w:pStyle w:val="PR1"/>
      </w:pPr>
      <w:r>
        <w:t>Hatch Panel Insulation: Rigid polystyrene between internal framing members, full depth of panel cavity. Nominal R-Value = 10.</w:t>
      </w:r>
    </w:p>
    <w:p w14:paraId="13A4495E" w14:textId="1247F73B" w:rsidR="000271AF" w:rsidRDefault="00723AA1" w:rsidP="008A7F45">
      <w:pPr>
        <w:pStyle w:val="PR1"/>
      </w:pPr>
      <w:r>
        <w:t>Track and Frame: Unitized track mounting frame. Hatch operates on four (4) aluminum rollers with double sealed stainless steel ball bearings.</w:t>
      </w:r>
    </w:p>
    <w:p w14:paraId="56E7A4C6" w14:textId="7DCC3DCE" w:rsidR="00606FCC" w:rsidRDefault="00606FCC" w:rsidP="009E679C">
      <w:pPr>
        <w:pStyle w:val="PR1"/>
      </w:pPr>
      <w:bookmarkStart w:id="0" w:name="_Hlk516684413"/>
      <w:r>
        <w:t>Weatherseals to be compressible rubber type,</w:t>
      </w:r>
      <w:r w:rsidR="00723AA1">
        <w:t xml:space="preserve"> full perimeter, and</w:t>
      </w:r>
      <w:r>
        <w:t xml:space="preserve"> field replaceable.</w:t>
      </w:r>
    </w:p>
    <w:p w14:paraId="49E71687" w14:textId="66E4052C" w:rsidR="00F02D46" w:rsidRDefault="00F02D46" w:rsidP="00F02D46">
      <w:pPr>
        <w:pStyle w:val="PR2"/>
        <w:spacing w:before="240"/>
      </w:pPr>
      <w:r>
        <w:t>Material: UV Resistant EPDM</w:t>
      </w:r>
      <w:r w:rsidR="00723AA1">
        <w:t xml:space="preserve"> bulb seal</w:t>
      </w:r>
      <w:r>
        <w:t>.</w:t>
      </w:r>
    </w:p>
    <w:p w14:paraId="2CD89082" w14:textId="5ECC6E6F" w:rsidR="00606FCC" w:rsidRDefault="00723AA1" w:rsidP="009E679C">
      <w:pPr>
        <w:pStyle w:val="PR1"/>
      </w:pPr>
      <w:r>
        <w:lastRenderedPageBreak/>
        <w:t xml:space="preserve">Lock/Latch: Deadbolt, keyed </w:t>
      </w:r>
      <w:proofErr w:type="gramStart"/>
      <w:r>
        <w:t>exterior</w:t>
      </w:r>
      <w:proofErr w:type="gramEnd"/>
      <w:r>
        <w:t xml:space="preserve"> and keyed interior</w:t>
      </w:r>
      <w:r w:rsidR="00606FCC">
        <w:t>.</w:t>
      </w:r>
      <w:r>
        <w:t xml:space="preserve"> Provided with small format construction core.</w:t>
      </w:r>
    </w:p>
    <w:p w14:paraId="57494DA2" w14:textId="76509EAB" w:rsidR="00606FCC" w:rsidRDefault="00606FCC" w:rsidP="00723AA1">
      <w:pPr>
        <w:pStyle w:val="PR1"/>
      </w:pPr>
      <w:r>
        <w:t>Hardware</w:t>
      </w:r>
      <w:r w:rsidR="00723AA1">
        <w:t>/Fasteners</w:t>
      </w:r>
      <w:r>
        <w:t xml:space="preserve">: </w:t>
      </w:r>
      <w:r w:rsidR="00723AA1">
        <w:t>Corrosion resistant, Stainless Steel type 18-8</w:t>
      </w:r>
      <w:r>
        <w:t>.</w:t>
      </w:r>
    </w:p>
    <w:p w14:paraId="0DE3F924" w14:textId="609829D5" w:rsidR="00993301" w:rsidRDefault="00993301" w:rsidP="00723AA1">
      <w:pPr>
        <w:pStyle w:val="PR1"/>
      </w:pPr>
      <w:r>
        <w:t>Finish: All exposed surfaces to be mill finish aluminum, no paint applied.</w:t>
      </w:r>
    </w:p>
    <w:p w14:paraId="06B54638" w14:textId="0566136B" w:rsidR="00606FCC" w:rsidRDefault="00606FCC" w:rsidP="009E679C">
      <w:pPr>
        <w:pStyle w:val="PR1"/>
      </w:pPr>
      <w:r>
        <w:t>Op</w:t>
      </w:r>
      <w:r w:rsidR="00993301">
        <w:t>tions</w:t>
      </w:r>
      <w:r w:rsidR="002C308A">
        <w:t>:</w:t>
      </w:r>
    </w:p>
    <w:p w14:paraId="7C694C36" w14:textId="1C5E15DB" w:rsidR="007616E4" w:rsidRDefault="007616E4" w:rsidP="002D43DD">
      <w:pPr>
        <w:pStyle w:val="PR2"/>
        <w:numPr>
          <w:ilvl w:val="0"/>
          <w:numId w:val="0"/>
        </w:numPr>
        <w:spacing w:before="240" w:after="240"/>
        <w:rPr>
          <w:color w:val="C00000"/>
        </w:rPr>
      </w:pPr>
      <w:r w:rsidRPr="002D43DD">
        <w:rPr>
          <w:color w:val="C00000"/>
        </w:rPr>
        <w:t xml:space="preserve">**Note to Specifier** The following </w:t>
      </w:r>
      <w:r w:rsidR="004603D0">
        <w:rPr>
          <w:color w:val="C00000"/>
        </w:rPr>
        <w:t>are</w:t>
      </w:r>
      <w:r w:rsidRPr="002D43DD">
        <w:rPr>
          <w:color w:val="C00000"/>
        </w:rPr>
        <w:t xml:space="preserve"> offered as option</w:t>
      </w:r>
      <w:r w:rsidR="004603D0">
        <w:rPr>
          <w:color w:val="C00000"/>
        </w:rPr>
        <w:t>s</w:t>
      </w:r>
      <w:r w:rsidRPr="002D43DD">
        <w:rPr>
          <w:color w:val="C00000"/>
        </w:rPr>
        <w:t>. Delete if not required.</w:t>
      </w:r>
    </w:p>
    <w:p w14:paraId="0DBA205D" w14:textId="603AD7EA" w:rsidR="00603F7B" w:rsidRDefault="00993301" w:rsidP="007616E4">
      <w:pPr>
        <w:pStyle w:val="PR2"/>
      </w:pPr>
      <w:r>
        <w:t>Curb: Four-sided 16-gauge formed galvannealed steel, 12” in height. Curb to have formed flange for securing to roof structure</w:t>
      </w:r>
      <w:r w:rsidR="00603F7B">
        <w:t>.</w:t>
      </w:r>
      <w:r>
        <w:t xml:space="preserve"> Insulation shall be 1” </w:t>
      </w:r>
      <w:r w:rsidR="00D23D9F">
        <w:t>fiberboard</w:t>
      </w:r>
      <w:r>
        <w:t>, Nominal R-Value = 5.</w:t>
      </w:r>
    </w:p>
    <w:p w14:paraId="0C7602E9" w14:textId="103F1DDF" w:rsidR="007616E4" w:rsidRDefault="00993301" w:rsidP="007616E4">
      <w:pPr>
        <w:pStyle w:val="PR2"/>
      </w:pPr>
      <w:r>
        <w:t>Osha Compliant Safety Railing System: Four-sided railing system providing permanent protection for guarding roof hatch opening. Includes self-closing safety gate at entry, to ensure no openings are left unprotected, and integrated horizontal grab bars.</w:t>
      </w:r>
    </w:p>
    <w:p w14:paraId="6069BF9D" w14:textId="41CA103E" w:rsidR="00993301" w:rsidRDefault="00993301" w:rsidP="007616E4">
      <w:pPr>
        <w:pStyle w:val="PR2"/>
      </w:pPr>
      <w:r>
        <w:t>Deadbolt: Keyed exterior with interior thumb turn. Provided with small format construction core.</w:t>
      </w:r>
    </w:p>
    <w:p w14:paraId="6D2A1AF0" w14:textId="661BC059" w:rsidR="00054611" w:rsidRDefault="00A83614" w:rsidP="009E679C">
      <w:pPr>
        <w:pStyle w:val="PR1"/>
      </w:pPr>
      <w:r>
        <w:t>Placards</w:t>
      </w:r>
      <w:r w:rsidR="00054611">
        <w:t>:</w:t>
      </w:r>
      <w:r w:rsidR="00054611" w:rsidRPr="001665DB">
        <w:t xml:space="preserve"> </w:t>
      </w:r>
      <w:r w:rsidR="00054611">
        <w:t xml:space="preserve"> F</w:t>
      </w:r>
      <w:r w:rsidR="00054611" w:rsidRPr="001665DB">
        <w:t>actory mounted</w:t>
      </w:r>
      <w:r w:rsidR="00054611">
        <w:t xml:space="preserve">, </w:t>
      </w:r>
      <w:r w:rsidR="00993301">
        <w:t>danger labels with graphic</w:t>
      </w:r>
      <w:r w:rsidR="00E078E2">
        <w:t xml:space="preserve"> fall</w:t>
      </w:r>
      <w:r w:rsidR="00993301">
        <w:t xml:space="preserve"> hazard symbols</w:t>
      </w:r>
      <w:r w:rsidR="00F63E6C">
        <w:t>.</w:t>
      </w:r>
    </w:p>
    <w:bookmarkEnd w:id="0"/>
    <w:p w14:paraId="67348779" w14:textId="700AD018" w:rsidR="00BA5E61" w:rsidRPr="00606FCC" w:rsidRDefault="00A267BF" w:rsidP="00E078E2">
      <w:pPr>
        <w:pStyle w:val="PR1"/>
      </w:pPr>
      <w:r>
        <w:t xml:space="preserve">Labeling: </w:t>
      </w:r>
      <w:r w:rsidR="00E078E2">
        <w:t>Factory mounted, decal labels for product identification</w:t>
      </w:r>
      <w:r>
        <w:t>.</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lastRenderedPageBreak/>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17FF28FE" w:rsidR="00474D81" w:rsidRPr="00494F52" w:rsidRDefault="00E078E2" w:rsidP="0019279E">
      <w:pPr>
        <w:pStyle w:val="PR1"/>
      </w:pPr>
      <w:r>
        <w:t>Product</w:t>
      </w:r>
      <w:r w:rsidR="00474D81">
        <w:t xml:space="preserve">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t>Installer to operate and field verified products including the sealing surfaces to assure that they maintain contact at the correct sealing points.</w:t>
      </w:r>
    </w:p>
    <w:p w14:paraId="2B91220C" w14:textId="641D9303" w:rsidR="00474D81" w:rsidRDefault="00474D81" w:rsidP="00474D81">
      <w:pPr>
        <w:pStyle w:val="PR2"/>
      </w:pPr>
      <w:r>
        <w:t xml:space="preserve">Installer to verify that </w:t>
      </w:r>
      <w:r w:rsidR="00E078E2">
        <w:t>rollers and locking</w:t>
      </w:r>
      <w:r>
        <w:t xml:space="preserve">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466E163D"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722203">
      <w:rPr>
        <w:rFonts w:cs="Arial"/>
        <w:szCs w:val="22"/>
      </w:rPr>
      <w:t>0</w:t>
    </w:r>
    <w:r w:rsidR="00D768E9">
      <w:rPr>
        <w:rFonts w:cs="Arial"/>
        <w:szCs w:val="22"/>
      </w:rPr>
      <w:t>5</w:t>
    </w:r>
    <w:r w:rsidR="00F91E86">
      <w:rPr>
        <w:rFonts w:cs="Arial"/>
        <w:szCs w:val="22"/>
      </w:rPr>
      <w:t>.</w:t>
    </w:r>
    <w:r w:rsidR="00E078E2">
      <w:rPr>
        <w:rFonts w:cs="Arial"/>
        <w:szCs w:val="22"/>
      </w:rPr>
      <w:t>2</w:t>
    </w:r>
    <w:r w:rsidR="00D23D9F">
      <w:rPr>
        <w:rFonts w:cs="Arial"/>
        <w:szCs w:val="22"/>
      </w:rPr>
      <w:t>1</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1"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2"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3"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4"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2"/>
  </w:num>
  <w:num w:numId="2">
    <w:abstractNumId w:val="12"/>
  </w:num>
  <w:num w:numId="3">
    <w:abstractNumId w:val="2"/>
  </w:num>
  <w:num w:numId="4">
    <w:abstractNumId w:val="10"/>
  </w:num>
  <w:num w:numId="5">
    <w:abstractNumId w:val="19"/>
  </w:num>
  <w:num w:numId="6">
    <w:abstractNumId w:val="22"/>
  </w:num>
  <w:num w:numId="7">
    <w:abstractNumId w:val="34"/>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8"/>
  </w:num>
  <w:num w:numId="15">
    <w:abstractNumId w:val="20"/>
  </w:num>
  <w:num w:numId="16">
    <w:abstractNumId w:val="23"/>
  </w:num>
  <w:num w:numId="17">
    <w:abstractNumId w:val="18"/>
  </w:num>
  <w:num w:numId="18">
    <w:abstractNumId w:val="21"/>
  </w:num>
  <w:num w:numId="19">
    <w:abstractNumId w:val="33"/>
  </w:num>
  <w:num w:numId="20">
    <w:abstractNumId w:val="11"/>
  </w:num>
  <w:num w:numId="21">
    <w:abstractNumId w:val="16"/>
  </w:num>
  <w:num w:numId="22">
    <w:abstractNumId w:val="29"/>
  </w:num>
  <w:num w:numId="23">
    <w:abstractNumId w:val="25"/>
  </w:num>
  <w:num w:numId="24">
    <w:abstractNumId w:val="27"/>
  </w:num>
  <w:num w:numId="25">
    <w:abstractNumId w:val="0"/>
  </w:num>
  <w:num w:numId="26">
    <w:abstractNumId w:val="6"/>
  </w:num>
  <w:num w:numId="27">
    <w:abstractNumId w:val="9"/>
  </w:num>
  <w:num w:numId="28">
    <w:abstractNumId w:val="26"/>
  </w:num>
  <w:num w:numId="29">
    <w:abstractNumId w:val="5"/>
  </w:num>
  <w:num w:numId="30">
    <w:abstractNumId w:val="17"/>
  </w:num>
  <w:num w:numId="31">
    <w:abstractNumId w:val="8"/>
  </w:num>
  <w:num w:numId="32">
    <w:abstractNumId w:val="13"/>
  </w:num>
  <w:num w:numId="33">
    <w:abstractNumId w:val="30"/>
  </w:num>
  <w:num w:numId="34">
    <w:abstractNumId w:val="31"/>
  </w:num>
  <w:num w:numId="35">
    <w:abstractNumId w:val="0"/>
  </w:num>
  <w:num w:numId="36">
    <w:abstractNumId w:val="2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80282"/>
    <w:rsid w:val="00094385"/>
    <w:rsid w:val="00095464"/>
    <w:rsid w:val="000A4FB4"/>
    <w:rsid w:val="000C2205"/>
    <w:rsid w:val="000C2582"/>
    <w:rsid w:val="000C2C8A"/>
    <w:rsid w:val="000E0861"/>
    <w:rsid w:val="000E6649"/>
    <w:rsid w:val="00101935"/>
    <w:rsid w:val="00114673"/>
    <w:rsid w:val="00114819"/>
    <w:rsid w:val="0012175E"/>
    <w:rsid w:val="0012236D"/>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217ADF"/>
    <w:rsid w:val="00220DFE"/>
    <w:rsid w:val="00233D35"/>
    <w:rsid w:val="00250CB7"/>
    <w:rsid w:val="002567EC"/>
    <w:rsid w:val="00257605"/>
    <w:rsid w:val="00264352"/>
    <w:rsid w:val="00265FDF"/>
    <w:rsid w:val="00277EF4"/>
    <w:rsid w:val="00280B9F"/>
    <w:rsid w:val="00294477"/>
    <w:rsid w:val="00297BF1"/>
    <w:rsid w:val="002A47D4"/>
    <w:rsid w:val="002B297A"/>
    <w:rsid w:val="002B4912"/>
    <w:rsid w:val="002C04BB"/>
    <w:rsid w:val="002C215A"/>
    <w:rsid w:val="002C308A"/>
    <w:rsid w:val="002D43DD"/>
    <w:rsid w:val="002E4DF8"/>
    <w:rsid w:val="002F03D0"/>
    <w:rsid w:val="002F1F9E"/>
    <w:rsid w:val="002F5761"/>
    <w:rsid w:val="003000F5"/>
    <w:rsid w:val="0030059B"/>
    <w:rsid w:val="00305082"/>
    <w:rsid w:val="003064E4"/>
    <w:rsid w:val="0031585D"/>
    <w:rsid w:val="003235C1"/>
    <w:rsid w:val="00325A52"/>
    <w:rsid w:val="00332B16"/>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BA9"/>
    <w:rsid w:val="00504C2A"/>
    <w:rsid w:val="005111E4"/>
    <w:rsid w:val="0051428D"/>
    <w:rsid w:val="00514927"/>
    <w:rsid w:val="005330AD"/>
    <w:rsid w:val="00534BD8"/>
    <w:rsid w:val="005467E3"/>
    <w:rsid w:val="00546EA8"/>
    <w:rsid w:val="00547FB1"/>
    <w:rsid w:val="00557D2A"/>
    <w:rsid w:val="00561FC7"/>
    <w:rsid w:val="00572988"/>
    <w:rsid w:val="005743DD"/>
    <w:rsid w:val="00577274"/>
    <w:rsid w:val="00585666"/>
    <w:rsid w:val="005A18ED"/>
    <w:rsid w:val="005A3E42"/>
    <w:rsid w:val="005A4F5F"/>
    <w:rsid w:val="005B6AE1"/>
    <w:rsid w:val="005C1911"/>
    <w:rsid w:val="005D3CD6"/>
    <w:rsid w:val="005F168F"/>
    <w:rsid w:val="00603F7B"/>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F0A2B"/>
    <w:rsid w:val="006F338F"/>
    <w:rsid w:val="006F72F0"/>
    <w:rsid w:val="00700ECC"/>
    <w:rsid w:val="00702455"/>
    <w:rsid w:val="0072187E"/>
    <w:rsid w:val="00722203"/>
    <w:rsid w:val="00723AA1"/>
    <w:rsid w:val="00726C6D"/>
    <w:rsid w:val="00727089"/>
    <w:rsid w:val="00735935"/>
    <w:rsid w:val="007365F7"/>
    <w:rsid w:val="0074302F"/>
    <w:rsid w:val="00750AD5"/>
    <w:rsid w:val="007540AD"/>
    <w:rsid w:val="007616E4"/>
    <w:rsid w:val="00764B28"/>
    <w:rsid w:val="00767B65"/>
    <w:rsid w:val="00772025"/>
    <w:rsid w:val="00772718"/>
    <w:rsid w:val="00774CC2"/>
    <w:rsid w:val="00782BE7"/>
    <w:rsid w:val="007832E6"/>
    <w:rsid w:val="00787AAE"/>
    <w:rsid w:val="00791BE8"/>
    <w:rsid w:val="00793930"/>
    <w:rsid w:val="007940A2"/>
    <w:rsid w:val="007A74E1"/>
    <w:rsid w:val="007B3DC5"/>
    <w:rsid w:val="007B6486"/>
    <w:rsid w:val="007C175E"/>
    <w:rsid w:val="007C481A"/>
    <w:rsid w:val="007D2A3F"/>
    <w:rsid w:val="007F3F1D"/>
    <w:rsid w:val="00810FFD"/>
    <w:rsid w:val="0081312A"/>
    <w:rsid w:val="00814330"/>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3755"/>
    <w:rsid w:val="009266E6"/>
    <w:rsid w:val="00944742"/>
    <w:rsid w:val="00951905"/>
    <w:rsid w:val="00957817"/>
    <w:rsid w:val="00983B64"/>
    <w:rsid w:val="00986CA2"/>
    <w:rsid w:val="00987893"/>
    <w:rsid w:val="0099202F"/>
    <w:rsid w:val="00993301"/>
    <w:rsid w:val="009A7E5F"/>
    <w:rsid w:val="009C3A3B"/>
    <w:rsid w:val="009D38C1"/>
    <w:rsid w:val="009D61EE"/>
    <w:rsid w:val="009D70C7"/>
    <w:rsid w:val="009E0B08"/>
    <w:rsid w:val="009E679C"/>
    <w:rsid w:val="009F36B7"/>
    <w:rsid w:val="00A04AA0"/>
    <w:rsid w:val="00A209CB"/>
    <w:rsid w:val="00A20E19"/>
    <w:rsid w:val="00A2607B"/>
    <w:rsid w:val="00A267BF"/>
    <w:rsid w:val="00A327AE"/>
    <w:rsid w:val="00A335B4"/>
    <w:rsid w:val="00A53BEB"/>
    <w:rsid w:val="00A541BB"/>
    <w:rsid w:val="00A57384"/>
    <w:rsid w:val="00A65E8F"/>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122D2"/>
    <w:rsid w:val="00C153C1"/>
    <w:rsid w:val="00C215AC"/>
    <w:rsid w:val="00C21B1A"/>
    <w:rsid w:val="00C2300E"/>
    <w:rsid w:val="00C278C7"/>
    <w:rsid w:val="00C3002B"/>
    <w:rsid w:val="00C4037B"/>
    <w:rsid w:val="00C46FF3"/>
    <w:rsid w:val="00C51507"/>
    <w:rsid w:val="00C5244B"/>
    <w:rsid w:val="00C65794"/>
    <w:rsid w:val="00C66769"/>
    <w:rsid w:val="00C73D3B"/>
    <w:rsid w:val="00C73E6A"/>
    <w:rsid w:val="00C77E24"/>
    <w:rsid w:val="00C80401"/>
    <w:rsid w:val="00C80AEA"/>
    <w:rsid w:val="00C84A49"/>
    <w:rsid w:val="00C86C1A"/>
    <w:rsid w:val="00C97B3C"/>
    <w:rsid w:val="00CA495A"/>
    <w:rsid w:val="00CC7891"/>
    <w:rsid w:val="00CD545D"/>
    <w:rsid w:val="00CE7F01"/>
    <w:rsid w:val="00CF24C4"/>
    <w:rsid w:val="00CF39F1"/>
    <w:rsid w:val="00CF5C04"/>
    <w:rsid w:val="00D164AA"/>
    <w:rsid w:val="00D21CE1"/>
    <w:rsid w:val="00D23D9F"/>
    <w:rsid w:val="00D5286C"/>
    <w:rsid w:val="00D53EBB"/>
    <w:rsid w:val="00D55100"/>
    <w:rsid w:val="00D65FCC"/>
    <w:rsid w:val="00D73017"/>
    <w:rsid w:val="00D74FDA"/>
    <w:rsid w:val="00D768E9"/>
    <w:rsid w:val="00D76926"/>
    <w:rsid w:val="00D8028B"/>
    <w:rsid w:val="00D826F7"/>
    <w:rsid w:val="00D87C84"/>
    <w:rsid w:val="00D90027"/>
    <w:rsid w:val="00D930B7"/>
    <w:rsid w:val="00DA16E5"/>
    <w:rsid w:val="00DA44CA"/>
    <w:rsid w:val="00DA7147"/>
    <w:rsid w:val="00DC5BF8"/>
    <w:rsid w:val="00DD0327"/>
    <w:rsid w:val="00DD701E"/>
    <w:rsid w:val="00DE3D65"/>
    <w:rsid w:val="00DE73F6"/>
    <w:rsid w:val="00DF0591"/>
    <w:rsid w:val="00E002F7"/>
    <w:rsid w:val="00E00DC2"/>
    <w:rsid w:val="00E03270"/>
    <w:rsid w:val="00E078E2"/>
    <w:rsid w:val="00E13727"/>
    <w:rsid w:val="00E30628"/>
    <w:rsid w:val="00E32CA2"/>
    <w:rsid w:val="00E36FC1"/>
    <w:rsid w:val="00E43023"/>
    <w:rsid w:val="00E4641A"/>
    <w:rsid w:val="00E470CE"/>
    <w:rsid w:val="00E85EDD"/>
    <w:rsid w:val="00E87BB8"/>
    <w:rsid w:val="00EA3832"/>
    <w:rsid w:val="00EA6466"/>
    <w:rsid w:val="00EB5F51"/>
    <w:rsid w:val="00EB6A59"/>
    <w:rsid w:val="00EC2D16"/>
    <w:rsid w:val="00EC4352"/>
    <w:rsid w:val="00EC5A32"/>
    <w:rsid w:val="00ED5486"/>
    <w:rsid w:val="00EE6F6F"/>
    <w:rsid w:val="00EF0630"/>
    <w:rsid w:val="00EF18BC"/>
    <w:rsid w:val="00EF6BEF"/>
    <w:rsid w:val="00EF763B"/>
    <w:rsid w:val="00F02AA6"/>
    <w:rsid w:val="00F02D46"/>
    <w:rsid w:val="00F0754F"/>
    <w:rsid w:val="00F07873"/>
    <w:rsid w:val="00F0799A"/>
    <w:rsid w:val="00F15658"/>
    <w:rsid w:val="00F23505"/>
    <w:rsid w:val="00F31F72"/>
    <w:rsid w:val="00F376D8"/>
    <w:rsid w:val="00F426F6"/>
    <w:rsid w:val="00F43A76"/>
    <w:rsid w:val="00F470FA"/>
    <w:rsid w:val="00F63E6C"/>
    <w:rsid w:val="00F71355"/>
    <w:rsid w:val="00F73C98"/>
    <w:rsid w:val="00F747ED"/>
    <w:rsid w:val="00F760D8"/>
    <w:rsid w:val="00F867B9"/>
    <w:rsid w:val="00F91465"/>
    <w:rsid w:val="00F91E86"/>
    <w:rsid w:val="00F95852"/>
    <w:rsid w:val="00F96835"/>
    <w:rsid w:val="00FA501E"/>
    <w:rsid w:val="00FB0D0E"/>
    <w:rsid w:val="00FB1263"/>
    <w:rsid w:val="00FB1554"/>
    <w:rsid w:val="00FB3FE8"/>
    <w:rsid w:val="00FD372B"/>
    <w:rsid w:val="00FD5042"/>
    <w:rsid w:val="00FD5A36"/>
    <w:rsid w:val="00FE2523"/>
    <w:rsid w:val="00FE2A0C"/>
    <w:rsid w:val="00FF2EB1"/>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9140</Characters>
  <Application>Microsoft Office Word</Application>
  <DocSecurity>0</DocSecurity>
  <Lines>198</Lines>
  <Paragraphs>150</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10501</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2021-05-21T14:09:00Z</dcterms:created>
  <dcterms:modified xsi:type="dcterms:W3CDTF">2021-05-21T14:09:00Z</dcterms:modified>
</cp:coreProperties>
</file>